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e"/>
        <w:bidiVisual/>
        <w:tblW w:w="9072" w:type="dxa"/>
        <w:tblInd w:w="3235" w:type="dxa"/>
        <w:tblLook w:val="04A0" w:firstRow="1" w:lastRow="0" w:firstColumn="1" w:lastColumn="0" w:noHBand="0" w:noVBand="1"/>
      </w:tblPr>
      <w:tblGrid>
        <w:gridCol w:w="9072"/>
      </w:tblGrid>
      <w:tr w:rsidR="00165C46" w:rsidRPr="00F50957" w14:paraId="19DB4F7E" w14:textId="77777777" w:rsidTr="00D92A99">
        <w:trPr>
          <w:trHeight w:hRule="exact" w:val="1134"/>
        </w:trPr>
        <w:tc>
          <w:tcPr>
            <w:tcW w:w="9072" w:type="dxa"/>
            <w:tcBorders>
              <w:top w:val="nil"/>
              <w:left w:val="nil"/>
              <w:bottom w:val="single" w:sz="4" w:space="0" w:color="auto"/>
              <w:right w:val="nil"/>
            </w:tcBorders>
          </w:tcPr>
          <w:p w14:paraId="75ECD604" w14:textId="77777777" w:rsidR="00165C46" w:rsidRPr="00F50957" w:rsidRDefault="00165C46" w:rsidP="00D92A99">
            <w:pPr>
              <w:pStyle w:val="Para0"/>
              <w:spacing w:before="0"/>
              <w:jc w:val="center"/>
            </w:pPr>
          </w:p>
        </w:tc>
      </w:tr>
      <w:tr w:rsidR="006A2C2E" w14:paraId="4877DF90" w14:textId="77777777" w:rsidTr="00D92A99">
        <w:tc>
          <w:tcPr>
            <w:tcW w:w="9072" w:type="dxa"/>
            <w:tcBorders>
              <w:top w:val="single" w:sz="4" w:space="0" w:color="auto"/>
              <w:left w:val="single" w:sz="4" w:space="0" w:color="auto"/>
              <w:bottom w:val="single" w:sz="4" w:space="0" w:color="auto"/>
              <w:right w:val="single" w:sz="4" w:space="0" w:color="auto"/>
            </w:tcBorders>
          </w:tcPr>
          <w:p w14:paraId="18C205CD" w14:textId="484B9B2D" w:rsidR="004D1AA9" w:rsidRPr="00BB1B47" w:rsidRDefault="004D1AA9" w:rsidP="00D92A99">
            <w:pPr>
              <w:pStyle w:val="Para0"/>
              <w:spacing w:before="360" w:after="360" w:line="276" w:lineRule="auto"/>
              <w:jc w:val="center"/>
              <w:rPr>
                <w:b/>
                <w:bCs/>
                <w:sz w:val="48"/>
                <w:szCs w:val="48"/>
                <w:rtl/>
              </w:rPr>
            </w:pPr>
            <w:r w:rsidRPr="00BB1B47">
              <w:rPr>
                <w:rFonts w:hint="cs"/>
                <w:b/>
                <w:bCs/>
                <w:sz w:val="48"/>
                <w:szCs w:val="48"/>
                <w:rtl/>
              </w:rPr>
              <w:t>מכרז</w:t>
            </w:r>
            <w:r>
              <w:rPr>
                <w:rFonts w:hint="cs"/>
                <w:b/>
                <w:bCs/>
                <w:sz w:val="48"/>
                <w:szCs w:val="48"/>
                <w:rtl/>
              </w:rPr>
              <w:t xml:space="preserve"> פומבי</w:t>
            </w:r>
            <w:r w:rsidRPr="00BB1B47">
              <w:rPr>
                <w:b/>
                <w:bCs/>
                <w:sz w:val="48"/>
                <w:szCs w:val="48"/>
                <w:rtl/>
              </w:rPr>
              <w:t xml:space="preserve"> </w:t>
            </w:r>
            <w:r w:rsidR="00DA717D">
              <w:rPr>
                <w:b/>
                <w:bCs/>
                <w:sz w:val="48"/>
                <w:szCs w:val="48"/>
              </w:rPr>
              <w:t>83-2025</w:t>
            </w:r>
          </w:p>
          <w:p w14:paraId="666551DA" w14:textId="5E3BD17B" w:rsidR="004D1AA9" w:rsidRDefault="004D1AA9" w:rsidP="00D92A99">
            <w:pPr>
              <w:pStyle w:val="Para0"/>
              <w:spacing w:before="360" w:after="360" w:line="276" w:lineRule="auto"/>
              <w:jc w:val="center"/>
              <w:rPr>
                <w:b/>
                <w:bCs/>
                <w:sz w:val="48"/>
                <w:szCs w:val="48"/>
                <w:rtl/>
              </w:rPr>
            </w:pPr>
            <w:r>
              <w:rPr>
                <w:rFonts w:hint="cs"/>
                <w:b/>
                <w:bCs/>
                <w:sz w:val="48"/>
                <w:szCs w:val="48"/>
                <w:rtl/>
              </w:rPr>
              <w:t xml:space="preserve">שירותי </w:t>
            </w:r>
            <w:r>
              <w:rPr>
                <w:rFonts w:hint="cs"/>
                <w:b/>
                <w:bCs/>
                <w:sz w:val="48"/>
                <w:szCs w:val="48"/>
              </w:rPr>
              <w:t>SOC</w:t>
            </w:r>
            <w:r>
              <w:rPr>
                <w:rFonts w:hint="cs"/>
                <w:b/>
                <w:bCs/>
                <w:sz w:val="48"/>
                <w:szCs w:val="48"/>
                <w:rtl/>
              </w:rPr>
              <w:t xml:space="preserve"> מנוהל למערכות בענן</w:t>
            </w:r>
          </w:p>
          <w:p w14:paraId="4D261170" w14:textId="580203DE" w:rsidR="00553E8B" w:rsidRPr="00165C46" w:rsidRDefault="004D1AA9" w:rsidP="00D92A99">
            <w:pPr>
              <w:pStyle w:val="Para0"/>
              <w:spacing w:before="360" w:after="360" w:line="276" w:lineRule="auto"/>
              <w:jc w:val="center"/>
              <w:rPr>
                <w:b/>
                <w:bCs/>
                <w:u w:val="single"/>
                <w:rtl/>
              </w:rPr>
            </w:pPr>
            <w:r w:rsidRPr="00BB1B47">
              <w:rPr>
                <w:rFonts w:hint="cs"/>
                <w:b/>
                <w:bCs/>
                <w:sz w:val="48"/>
                <w:szCs w:val="48"/>
                <w:rtl/>
              </w:rPr>
              <w:t>עבור משרד המשפטים</w:t>
            </w:r>
          </w:p>
        </w:tc>
      </w:tr>
      <w:tr w:rsidR="00553E8B" w:rsidRPr="00553E8B" w14:paraId="57B2AD79" w14:textId="77777777" w:rsidTr="00D92A99">
        <w:trPr>
          <w:trHeight w:val="1134"/>
        </w:trPr>
        <w:tc>
          <w:tcPr>
            <w:tcW w:w="9072" w:type="dxa"/>
            <w:tcBorders>
              <w:top w:val="single" w:sz="4" w:space="0" w:color="auto"/>
              <w:left w:val="nil"/>
              <w:bottom w:val="single" w:sz="4" w:space="0" w:color="auto"/>
              <w:right w:val="nil"/>
            </w:tcBorders>
          </w:tcPr>
          <w:p w14:paraId="39C8640A" w14:textId="77777777" w:rsidR="00553E8B" w:rsidRPr="00553E8B" w:rsidRDefault="00553E8B" w:rsidP="00D92A99">
            <w:pPr>
              <w:pStyle w:val="Para0"/>
              <w:spacing w:before="0"/>
              <w:jc w:val="center"/>
              <w:rPr>
                <w:rtl/>
              </w:rPr>
            </w:pPr>
          </w:p>
        </w:tc>
      </w:tr>
      <w:tr w:rsidR="00553E8B" w:rsidRPr="00D7625B" w14:paraId="657815E0" w14:textId="77777777" w:rsidTr="00D92A99">
        <w:trPr>
          <w:trHeight w:val="839"/>
        </w:trPr>
        <w:tc>
          <w:tcPr>
            <w:tcW w:w="9072" w:type="dxa"/>
            <w:tcBorders>
              <w:top w:val="single" w:sz="4" w:space="0" w:color="auto"/>
              <w:left w:val="single" w:sz="4" w:space="0" w:color="auto"/>
              <w:bottom w:val="single" w:sz="4" w:space="0" w:color="auto"/>
              <w:right w:val="single" w:sz="4" w:space="0" w:color="auto"/>
            </w:tcBorders>
            <w:vAlign w:val="center"/>
          </w:tcPr>
          <w:p w14:paraId="7CB5CCA0" w14:textId="70BFEA72" w:rsidR="00553E8B" w:rsidRPr="00D7625B" w:rsidRDefault="00C270F8" w:rsidP="00D92A99">
            <w:pPr>
              <w:pStyle w:val="Para0"/>
              <w:spacing w:before="0" w:line="240" w:lineRule="auto"/>
              <w:jc w:val="center"/>
              <w:rPr>
                <w:b/>
                <w:bCs/>
                <w:sz w:val="48"/>
                <w:szCs w:val="48"/>
                <w:rtl/>
              </w:rPr>
            </w:pPr>
            <w:r>
              <w:rPr>
                <w:rFonts w:hint="cs"/>
                <w:b/>
                <w:bCs/>
                <w:sz w:val="48"/>
                <w:szCs w:val="48"/>
                <w:rtl/>
              </w:rPr>
              <w:t xml:space="preserve"> מענה ל</w:t>
            </w:r>
            <w:r w:rsidR="00DA717D">
              <w:rPr>
                <w:rFonts w:hint="cs"/>
                <w:b/>
                <w:bCs/>
                <w:sz w:val="48"/>
                <w:szCs w:val="48"/>
                <w:rtl/>
              </w:rPr>
              <w:t>שאלות / הבהרות</w:t>
            </w:r>
          </w:p>
        </w:tc>
      </w:tr>
    </w:tbl>
    <w:p w14:paraId="22660552" w14:textId="0E6F9D86" w:rsidR="006E08E6" w:rsidRDefault="006E08E6" w:rsidP="00491722">
      <w:pPr>
        <w:pStyle w:val="Para0"/>
        <w:rPr>
          <w:rtl/>
        </w:rPr>
      </w:pPr>
    </w:p>
    <w:p w14:paraId="10B62830" w14:textId="77777777" w:rsidR="00766094" w:rsidRDefault="00766094"/>
    <w:p w14:paraId="5A97FE9B" w14:textId="43713CE7" w:rsidR="00766094" w:rsidRDefault="00766094">
      <w:r>
        <w:br w:type="page"/>
      </w:r>
    </w:p>
    <w:p w14:paraId="6A3A4E78" w14:textId="201BA746" w:rsidR="00ED2FF0" w:rsidRPr="00B73D9D" w:rsidRDefault="00B73D9D">
      <w:pPr>
        <w:rPr>
          <w:b/>
          <w:bCs/>
          <w:u w:val="single"/>
          <w:rtl/>
        </w:rPr>
      </w:pPr>
      <w:r w:rsidRPr="00B73D9D">
        <w:rPr>
          <w:rFonts w:hint="cs"/>
          <w:b/>
          <w:bCs/>
          <w:u w:val="single"/>
          <w:rtl/>
        </w:rPr>
        <w:lastRenderedPageBreak/>
        <w:t>כללי</w:t>
      </w:r>
    </w:p>
    <w:p w14:paraId="22ED09C7" w14:textId="7A9CD1CF" w:rsidR="00B73D9D" w:rsidRDefault="00B73D9D">
      <w:pPr>
        <w:rPr>
          <w:rtl/>
        </w:rPr>
      </w:pPr>
    </w:p>
    <w:p w14:paraId="7C791445" w14:textId="14AA69C7" w:rsidR="00B73D9D" w:rsidRDefault="00B73D9D" w:rsidP="00B73D9D">
      <w:pPr>
        <w:pStyle w:val="af"/>
        <w:tabs>
          <w:tab w:val="left" w:pos="720"/>
        </w:tabs>
        <w:spacing w:before="120" w:after="120" w:line="360" w:lineRule="auto"/>
        <w:jc w:val="both"/>
        <w:rPr>
          <w:color w:val="000000"/>
          <w:rtl/>
        </w:rPr>
      </w:pPr>
      <w:r>
        <w:rPr>
          <w:rFonts w:hint="cs"/>
          <w:color w:val="000000"/>
          <w:rtl/>
        </w:rPr>
        <w:t>בעקבות שאלות והבהרות שהגיעו המשרד מהספקים , המשרד מאפשר לקבל הבהרות נוספות רק ב 2 סעיפים שעלו בסבב הראשון של שאלות ההבהרה.</w:t>
      </w:r>
    </w:p>
    <w:p w14:paraId="4C0B8C95" w14:textId="6F2FD605" w:rsidR="00B73D9D" w:rsidRDefault="00B73D9D" w:rsidP="00B73D9D">
      <w:pPr>
        <w:pStyle w:val="af"/>
        <w:tabs>
          <w:tab w:val="left" w:pos="720"/>
        </w:tabs>
        <w:spacing w:before="120" w:after="120" w:line="360" w:lineRule="auto"/>
        <w:jc w:val="both"/>
        <w:rPr>
          <w:color w:val="000000"/>
          <w:rtl/>
        </w:rPr>
      </w:pPr>
      <w:r w:rsidRPr="00B73D9D">
        <w:rPr>
          <w:rFonts w:hint="cs"/>
          <w:color w:val="000000"/>
          <w:u w:val="single"/>
          <w:rtl/>
        </w:rPr>
        <w:t xml:space="preserve">ניתן להגיש הבהרה רק על שאלות 81 ו </w:t>
      </w:r>
      <w:r w:rsidRPr="00B73D9D">
        <w:rPr>
          <w:rFonts w:hint="cs"/>
          <w:color w:val="000000"/>
          <w:rtl/>
        </w:rPr>
        <w:t>83 בלבד</w:t>
      </w:r>
      <w:r>
        <w:rPr>
          <w:rFonts w:hint="cs"/>
          <w:color w:val="000000"/>
          <w:rtl/>
        </w:rPr>
        <w:t xml:space="preserve"> כמצוין במענה המשרד לשאלות.</w:t>
      </w:r>
    </w:p>
    <w:p w14:paraId="19328045" w14:textId="05328527" w:rsidR="00B73D9D" w:rsidRDefault="00B73D9D" w:rsidP="00B73D9D">
      <w:pPr>
        <w:pStyle w:val="af"/>
        <w:tabs>
          <w:tab w:val="left" w:pos="720"/>
        </w:tabs>
        <w:spacing w:before="120" w:after="120" w:line="360" w:lineRule="auto"/>
        <w:jc w:val="both"/>
        <w:rPr>
          <w:color w:val="000000"/>
          <w:rtl/>
        </w:rPr>
      </w:pPr>
      <w:r>
        <w:rPr>
          <w:rFonts w:hint="cs"/>
          <w:color w:val="000000"/>
          <w:rtl/>
        </w:rPr>
        <w:t>המועד הנוסף לקבלת הבהרות הוא 25/11/2025.</w:t>
      </w:r>
    </w:p>
    <w:p w14:paraId="7671BBB3" w14:textId="043AB93E" w:rsidR="00B73D9D" w:rsidRDefault="00B73D9D">
      <w:pPr>
        <w:rPr>
          <w:rtl/>
        </w:rPr>
      </w:pPr>
    </w:p>
    <w:p w14:paraId="5BE132B3" w14:textId="6962D930" w:rsidR="00B73D9D" w:rsidRDefault="00B73D9D">
      <w:pPr>
        <w:rPr>
          <w:rtl/>
        </w:rPr>
      </w:pPr>
    </w:p>
    <w:p w14:paraId="1032F050" w14:textId="77777777" w:rsidR="00B73D9D" w:rsidRDefault="00B73D9D">
      <w:pPr>
        <w:rPr>
          <w:rtl/>
        </w:rPr>
      </w:pPr>
    </w:p>
    <w:tbl>
      <w:tblPr>
        <w:tblStyle w:val="ae"/>
        <w:bidiVisual/>
        <w:tblW w:w="12700" w:type="dxa"/>
        <w:tblInd w:w="850" w:type="dxa"/>
        <w:tblLook w:val="04A0" w:firstRow="1" w:lastRow="0" w:firstColumn="1" w:lastColumn="0" w:noHBand="0" w:noVBand="1"/>
      </w:tblPr>
      <w:tblGrid>
        <w:gridCol w:w="762"/>
        <w:gridCol w:w="1458"/>
        <w:gridCol w:w="1315"/>
        <w:gridCol w:w="4941"/>
        <w:gridCol w:w="4224"/>
      </w:tblGrid>
      <w:tr w:rsidR="00E7498B" w14:paraId="3E9F801A" w14:textId="77777777" w:rsidTr="00312689">
        <w:trPr>
          <w:tblHeader/>
        </w:trPr>
        <w:tc>
          <w:tcPr>
            <w:tcW w:w="762" w:type="dxa"/>
            <w:shd w:val="clear" w:color="auto" w:fill="C6D9F1"/>
          </w:tcPr>
          <w:p w14:paraId="3437628B" w14:textId="77777777" w:rsidR="00E7498B" w:rsidRDefault="00E7498B" w:rsidP="00ED2FF0">
            <w:pPr>
              <w:pStyle w:val="TableHead"/>
              <w:rPr>
                <w:rtl/>
              </w:rPr>
            </w:pPr>
            <w:r>
              <w:rPr>
                <w:rFonts w:hint="cs"/>
                <w:rtl/>
              </w:rPr>
              <w:t>מס' שאלה</w:t>
            </w:r>
          </w:p>
        </w:tc>
        <w:tc>
          <w:tcPr>
            <w:tcW w:w="1458" w:type="dxa"/>
            <w:shd w:val="clear" w:color="auto" w:fill="C6D9F1"/>
          </w:tcPr>
          <w:p w14:paraId="4BCC4CC1" w14:textId="77777777" w:rsidR="00E7498B" w:rsidRDefault="00E7498B" w:rsidP="00ED2FF0">
            <w:pPr>
              <w:pStyle w:val="TableHead"/>
              <w:rPr>
                <w:rtl/>
              </w:rPr>
            </w:pPr>
            <w:r>
              <w:rPr>
                <w:rFonts w:hint="cs"/>
                <w:rtl/>
              </w:rPr>
              <w:t>פרק</w:t>
            </w:r>
          </w:p>
        </w:tc>
        <w:tc>
          <w:tcPr>
            <w:tcW w:w="1315" w:type="dxa"/>
            <w:shd w:val="clear" w:color="auto" w:fill="C6D9F1"/>
          </w:tcPr>
          <w:p w14:paraId="77A97548" w14:textId="77777777" w:rsidR="00E7498B" w:rsidRDefault="00E7498B" w:rsidP="00ED2FF0">
            <w:pPr>
              <w:pStyle w:val="TableHead"/>
              <w:rPr>
                <w:rtl/>
              </w:rPr>
            </w:pPr>
            <w:r>
              <w:rPr>
                <w:rFonts w:hint="cs"/>
                <w:rtl/>
              </w:rPr>
              <w:t>סעיף</w:t>
            </w:r>
          </w:p>
        </w:tc>
        <w:tc>
          <w:tcPr>
            <w:tcW w:w="4941" w:type="dxa"/>
            <w:shd w:val="clear" w:color="auto" w:fill="C6D9F1"/>
          </w:tcPr>
          <w:p w14:paraId="3B053DF2" w14:textId="77777777" w:rsidR="00E7498B" w:rsidRDefault="00E7498B" w:rsidP="00ED2FF0">
            <w:pPr>
              <w:pStyle w:val="TableHead"/>
              <w:rPr>
                <w:rtl/>
              </w:rPr>
            </w:pPr>
            <w:r>
              <w:rPr>
                <w:rFonts w:hint="cs"/>
                <w:rtl/>
              </w:rPr>
              <w:t>שאלה</w:t>
            </w:r>
          </w:p>
        </w:tc>
        <w:tc>
          <w:tcPr>
            <w:tcW w:w="4224" w:type="dxa"/>
            <w:shd w:val="clear" w:color="auto" w:fill="C6D9F1"/>
          </w:tcPr>
          <w:p w14:paraId="000799AF" w14:textId="77777777" w:rsidR="00E7498B" w:rsidRDefault="00E7498B" w:rsidP="00ED2FF0">
            <w:pPr>
              <w:pStyle w:val="TableHead"/>
              <w:rPr>
                <w:rtl/>
              </w:rPr>
            </w:pPr>
            <w:r>
              <w:rPr>
                <w:rFonts w:hint="cs"/>
                <w:rtl/>
              </w:rPr>
              <w:t>תשובה</w:t>
            </w:r>
          </w:p>
        </w:tc>
      </w:tr>
      <w:tr w:rsidR="00E7498B" w14:paraId="2AC3DC72" w14:textId="77777777" w:rsidTr="00312689">
        <w:tc>
          <w:tcPr>
            <w:tcW w:w="762" w:type="dxa"/>
          </w:tcPr>
          <w:p w14:paraId="080241C3" w14:textId="27923173" w:rsidR="00E7498B" w:rsidRDefault="00E7498B" w:rsidP="00B2667C">
            <w:pPr>
              <w:pStyle w:val="TableText"/>
              <w:rPr>
                <w:rtl/>
              </w:rPr>
            </w:pPr>
            <w:r>
              <w:rPr>
                <w:rFonts w:hint="cs"/>
                <w:rtl/>
              </w:rPr>
              <w:t>1</w:t>
            </w:r>
          </w:p>
        </w:tc>
        <w:tc>
          <w:tcPr>
            <w:tcW w:w="1458" w:type="dxa"/>
            <w:tcBorders>
              <w:top w:val="nil"/>
              <w:left w:val="single" w:sz="4" w:space="0" w:color="auto"/>
              <w:bottom w:val="single" w:sz="4" w:space="0" w:color="auto"/>
              <w:right w:val="single" w:sz="4" w:space="0" w:color="auto"/>
            </w:tcBorders>
            <w:vAlign w:val="bottom"/>
          </w:tcPr>
          <w:p w14:paraId="59A18E8F" w14:textId="77777777" w:rsidR="00E7498B" w:rsidRDefault="00E7498B" w:rsidP="00B2667C">
            <w:pPr>
              <w:pStyle w:val="TableText"/>
              <w:jc w:val="center"/>
              <w:rPr>
                <w:rtl/>
              </w:rPr>
            </w:pPr>
            <w:r w:rsidRPr="001D440B">
              <w:rPr>
                <w:rFonts w:hint="cs"/>
                <w:rtl/>
              </w:rPr>
              <w:t>הסכם התקשרות</w:t>
            </w:r>
            <w:r>
              <w:rPr>
                <w:rFonts w:ascii="Aptos Narrow" w:hAnsi="Aptos Narrow"/>
                <w:sz w:val="22"/>
                <w:szCs w:val="22"/>
                <w:rtl/>
              </w:rPr>
              <w:t xml:space="preserve"> </w:t>
            </w:r>
          </w:p>
        </w:tc>
        <w:tc>
          <w:tcPr>
            <w:tcW w:w="1315" w:type="dxa"/>
            <w:tcBorders>
              <w:top w:val="nil"/>
              <w:left w:val="single" w:sz="4" w:space="0" w:color="auto"/>
              <w:bottom w:val="single" w:sz="4" w:space="0" w:color="auto"/>
              <w:right w:val="single" w:sz="4" w:space="0" w:color="auto"/>
            </w:tcBorders>
            <w:vAlign w:val="bottom"/>
          </w:tcPr>
          <w:p w14:paraId="25E6F10C" w14:textId="77777777" w:rsidR="00E7498B" w:rsidRPr="00A9010B" w:rsidRDefault="00E7498B" w:rsidP="00B2667C">
            <w:pPr>
              <w:pStyle w:val="TableText"/>
              <w:rPr>
                <w:rtl/>
              </w:rPr>
            </w:pPr>
            <w:r>
              <w:rPr>
                <w:rFonts w:ascii="Aptos Narrow" w:hAnsi="Aptos Narrow"/>
                <w:sz w:val="22"/>
                <w:szCs w:val="22"/>
              </w:rPr>
              <w:t>1.5.1.6</w:t>
            </w:r>
            <w:r>
              <w:rPr>
                <w:rFonts w:ascii="Aptos Narrow" w:hAnsi="Aptos Narrow" w:hint="cs"/>
                <w:sz w:val="22"/>
                <w:szCs w:val="22"/>
                <w:rtl/>
              </w:rPr>
              <w:t xml:space="preserve">נספח </w:t>
            </w:r>
          </w:p>
        </w:tc>
        <w:tc>
          <w:tcPr>
            <w:tcW w:w="4941" w:type="dxa"/>
            <w:tcBorders>
              <w:top w:val="nil"/>
              <w:left w:val="single" w:sz="4" w:space="0" w:color="auto"/>
              <w:bottom w:val="single" w:sz="4" w:space="0" w:color="auto"/>
              <w:right w:val="single" w:sz="4" w:space="0" w:color="auto"/>
            </w:tcBorders>
            <w:vAlign w:val="bottom"/>
          </w:tcPr>
          <w:p w14:paraId="27BA1ED2" w14:textId="77777777" w:rsidR="00E7498B" w:rsidRPr="00AF4BDE" w:rsidRDefault="00E7498B" w:rsidP="00B2667C">
            <w:pPr>
              <w:pStyle w:val="TableText"/>
              <w:rPr>
                <w:rtl/>
              </w:rPr>
            </w:pPr>
            <w:r>
              <w:rPr>
                <w:rFonts w:ascii="Aptos Narrow" w:hAnsi="Aptos Narrow"/>
                <w:sz w:val="22"/>
                <w:szCs w:val="22"/>
                <w:rtl/>
              </w:rPr>
              <w:t>המציע הינו חברה בת של חברה ציבורית אשר נשלטת בשרשור על ידי חברה ציבורית זרה. בשים לב שלבעלי השליטה אין קשר לפעילות המציע או ליכולתו לעמוד בתנאי המכרז, ולאור המבנה התאגידי המתואר, ממילא המציע אינו יכול להצהיר בשם בעלי זיקה בו, מבוקש כי ההתייחסות בנספח זה תהיה למציע ולמנהליו ולא לבעלי זיקה. לחילופין, ככל שבקשתינו לא תתקבל, ההצהרה יכולה להינתן למיטב הידיעה בלבד.</w:t>
            </w:r>
          </w:p>
        </w:tc>
        <w:tc>
          <w:tcPr>
            <w:tcW w:w="4224" w:type="dxa"/>
          </w:tcPr>
          <w:p w14:paraId="060FE4A9" w14:textId="59725CE2" w:rsidR="00E7498B" w:rsidRDefault="00E7498B" w:rsidP="00B2667C">
            <w:pPr>
              <w:pStyle w:val="TableText"/>
              <w:rPr>
                <w:rtl/>
              </w:rPr>
            </w:pPr>
            <w:r>
              <w:rPr>
                <w:rFonts w:hint="cs"/>
                <w:rtl/>
              </w:rPr>
              <w:t>על המציע להצהיר למיטב ידיעתו</w:t>
            </w:r>
          </w:p>
        </w:tc>
      </w:tr>
      <w:tr w:rsidR="00E7498B" w14:paraId="1B552216" w14:textId="77777777" w:rsidTr="00312689">
        <w:tc>
          <w:tcPr>
            <w:tcW w:w="762" w:type="dxa"/>
          </w:tcPr>
          <w:p w14:paraId="36ECCBF8" w14:textId="2E7FDFD8" w:rsidR="00E7498B" w:rsidRDefault="00E7498B" w:rsidP="00B2667C">
            <w:pPr>
              <w:pStyle w:val="TableText"/>
              <w:rPr>
                <w:rtl/>
              </w:rPr>
            </w:pPr>
            <w:r>
              <w:rPr>
                <w:rFonts w:hint="cs"/>
                <w:rtl/>
              </w:rPr>
              <w:t>2</w:t>
            </w:r>
          </w:p>
        </w:tc>
        <w:tc>
          <w:tcPr>
            <w:tcW w:w="1458" w:type="dxa"/>
            <w:tcBorders>
              <w:top w:val="nil"/>
              <w:left w:val="single" w:sz="4" w:space="0" w:color="auto"/>
              <w:bottom w:val="single" w:sz="4" w:space="0" w:color="auto"/>
              <w:right w:val="single" w:sz="4" w:space="0" w:color="auto"/>
            </w:tcBorders>
          </w:tcPr>
          <w:p w14:paraId="3559B8AB" w14:textId="77777777" w:rsidR="00E7498B" w:rsidRDefault="00E7498B" w:rsidP="00B2667C">
            <w:pPr>
              <w:pStyle w:val="TableText"/>
              <w:jc w:val="center"/>
              <w:rPr>
                <w:rtl/>
              </w:rPr>
            </w:pPr>
            <w:r w:rsidRPr="00823BC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4E0E4E37" w14:textId="77777777" w:rsidR="00E7498B" w:rsidRPr="00A9010B" w:rsidRDefault="00E7498B" w:rsidP="00B2667C">
            <w:pPr>
              <w:pStyle w:val="TableText"/>
              <w:rPr>
                <w:rtl/>
              </w:rPr>
            </w:pPr>
            <w:r>
              <w:rPr>
                <w:rFonts w:ascii="Aptos Narrow" w:hAnsi="Aptos Narrow"/>
                <w:sz w:val="22"/>
                <w:szCs w:val="22"/>
              </w:rPr>
              <w:t>12.6</w:t>
            </w:r>
          </w:p>
        </w:tc>
        <w:tc>
          <w:tcPr>
            <w:tcW w:w="4941" w:type="dxa"/>
            <w:tcBorders>
              <w:top w:val="nil"/>
              <w:left w:val="single" w:sz="4" w:space="0" w:color="auto"/>
              <w:bottom w:val="single" w:sz="4" w:space="0" w:color="auto"/>
              <w:right w:val="single" w:sz="4" w:space="0" w:color="auto"/>
            </w:tcBorders>
            <w:vAlign w:val="bottom"/>
          </w:tcPr>
          <w:p w14:paraId="15DB6282" w14:textId="77777777" w:rsidR="00E7498B" w:rsidRPr="00AF4BDE" w:rsidRDefault="00E7498B" w:rsidP="00B2667C">
            <w:pPr>
              <w:pStyle w:val="TableText"/>
              <w:rPr>
                <w:rtl/>
              </w:rPr>
            </w:pPr>
            <w:r>
              <w:rPr>
                <w:rFonts w:ascii="Aptos Narrow" w:hAnsi="Aptos Narrow"/>
                <w:sz w:val="22"/>
                <w:szCs w:val="22"/>
                <w:rtl/>
              </w:rPr>
              <w:t xml:space="preserve">נבקש להוסיף כי הגדת מידע לא תכלול גם מידע שהספק קיבל מצד ג' ללא חובת סודיות, מידע אשר </w:t>
            </w:r>
            <w:proofErr w:type="spellStart"/>
            <w:r>
              <w:rPr>
                <w:rFonts w:ascii="Aptos Narrow" w:hAnsi="Aptos Narrow"/>
                <w:sz w:val="22"/>
                <w:szCs w:val="22"/>
                <w:rtl/>
              </w:rPr>
              <w:t>יווצר</w:t>
            </w:r>
            <w:proofErr w:type="spellEnd"/>
            <w:r>
              <w:rPr>
                <w:rFonts w:ascii="Aptos Narrow" w:hAnsi="Aptos Narrow"/>
                <w:sz w:val="22"/>
                <w:szCs w:val="22"/>
                <w:rtl/>
              </w:rPr>
              <w:t xml:space="preserve"> על ידי הספק במסגרת מתן השירותים על פי המכרז ואשר הינו </w:t>
            </w:r>
            <w:proofErr w:type="spellStart"/>
            <w:r>
              <w:rPr>
                <w:rFonts w:ascii="Aptos Narrow" w:hAnsi="Aptos Narrow"/>
                <w:sz w:val="22"/>
                <w:szCs w:val="22"/>
                <w:rtl/>
              </w:rPr>
              <w:t>ג'נרי</w:t>
            </w:r>
            <w:proofErr w:type="spellEnd"/>
            <w:r>
              <w:rPr>
                <w:rFonts w:ascii="Aptos Narrow" w:hAnsi="Aptos Narrow"/>
                <w:sz w:val="22"/>
                <w:szCs w:val="22"/>
                <w:rtl/>
              </w:rPr>
              <w:t xml:space="preserve">, כללי ואינו מכיל נתונים ו/או מידע הייחודיים למשרד ו/או מידע אשר גילויו נדרש עפ"י דין. הערה זו רלוונטית גם לגבי סעיף 3 לנספח 4 להסכם. </w:t>
            </w:r>
          </w:p>
        </w:tc>
        <w:tc>
          <w:tcPr>
            <w:tcW w:w="4224" w:type="dxa"/>
          </w:tcPr>
          <w:p w14:paraId="7D575B43" w14:textId="02DDCB70" w:rsidR="00E7498B" w:rsidRDefault="00E7498B" w:rsidP="00B2667C">
            <w:pPr>
              <w:pStyle w:val="TableText"/>
              <w:rPr>
                <w:rtl/>
              </w:rPr>
            </w:pPr>
            <w:r>
              <w:rPr>
                <w:rFonts w:hint="cs"/>
                <w:rtl/>
              </w:rPr>
              <w:t>הבקשה נדחית. ראו הגדרת מידע בסעיף 10.2 להסכם ההתקשרות</w:t>
            </w:r>
          </w:p>
        </w:tc>
      </w:tr>
      <w:tr w:rsidR="00E7498B" w14:paraId="33723578" w14:textId="77777777" w:rsidTr="00312689">
        <w:tc>
          <w:tcPr>
            <w:tcW w:w="762" w:type="dxa"/>
          </w:tcPr>
          <w:p w14:paraId="2C096C80" w14:textId="7ABB3DDA" w:rsidR="00E7498B" w:rsidRDefault="00E7498B" w:rsidP="00B2667C">
            <w:pPr>
              <w:pStyle w:val="TableText"/>
              <w:rPr>
                <w:rtl/>
              </w:rPr>
            </w:pPr>
            <w:r>
              <w:rPr>
                <w:rFonts w:hint="cs"/>
                <w:rtl/>
              </w:rPr>
              <w:t>3</w:t>
            </w:r>
          </w:p>
        </w:tc>
        <w:tc>
          <w:tcPr>
            <w:tcW w:w="1458" w:type="dxa"/>
            <w:tcBorders>
              <w:top w:val="nil"/>
              <w:left w:val="single" w:sz="4" w:space="0" w:color="auto"/>
              <w:bottom w:val="single" w:sz="4" w:space="0" w:color="auto"/>
              <w:right w:val="single" w:sz="4" w:space="0" w:color="auto"/>
            </w:tcBorders>
          </w:tcPr>
          <w:p w14:paraId="0094416C" w14:textId="77777777" w:rsidR="00E7498B" w:rsidRDefault="00E7498B" w:rsidP="00B2667C">
            <w:pPr>
              <w:pStyle w:val="TableText"/>
              <w:jc w:val="center"/>
              <w:rPr>
                <w:rtl/>
              </w:rPr>
            </w:pPr>
            <w:r w:rsidRPr="00823BC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529E7452" w14:textId="77777777" w:rsidR="00E7498B" w:rsidRPr="00A9010B" w:rsidRDefault="00E7498B" w:rsidP="00B2667C">
            <w:pPr>
              <w:pStyle w:val="TableText"/>
              <w:rPr>
                <w:rtl/>
              </w:rPr>
            </w:pPr>
            <w:r>
              <w:rPr>
                <w:rFonts w:ascii="Aptos Narrow" w:hAnsi="Aptos Narrow"/>
                <w:sz w:val="22"/>
                <w:szCs w:val="22"/>
              </w:rPr>
              <w:t>12.6</w:t>
            </w:r>
          </w:p>
        </w:tc>
        <w:tc>
          <w:tcPr>
            <w:tcW w:w="4941" w:type="dxa"/>
            <w:tcBorders>
              <w:top w:val="nil"/>
              <w:left w:val="single" w:sz="4" w:space="0" w:color="auto"/>
              <w:bottom w:val="single" w:sz="4" w:space="0" w:color="auto"/>
              <w:right w:val="single" w:sz="4" w:space="0" w:color="auto"/>
            </w:tcBorders>
            <w:vAlign w:val="bottom"/>
          </w:tcPr>
          <w:p w14:paraId="23E14E73" w14:textId="77777777" w:rsidR="00E7498B" w:rsidRPr="00AF4BDE" w:rsidRDefault="00E7498B" w:rsidP="00B2667C">
            <w:pPr>
              <w:pStyle w:val="TableText"/>
              <w:rPr>
                <w:rtl/>
              </w:rPr>
            </w:pPr>
            <w:r>
              <w:rPr>
                <w:rFonts w:ascii="Aptos Narrow" w:hAnsi="Aptos Narrow"/>
                <w:sz w:val="22"/>
                <w:szCs w:val="22"/>
                <w:rtl/>
              </w:rPr>
              <w:t xml:space="preserve">לא סביר לתת לצד אחד להסכם סמכות להכריע בכל נושא קשור לאספקת השירותים. ככל שיש מחלוקת בין הצדדים יש למנות צד ג' אובייקטיבי שיכריע במחלוקת. </w:t>
            </w:r>
          </w:p>
        </w:tc>
        <w:tc>
          <w:tcPr>
            <w:tcW w:w="4224" w:type="dxa"/>
          </w:tcPr>
          <w:p w14:paraId="1E76178D" w14:textId="16DB159B" w:rsidR="00E7498B" w:rsidRDefault="00E7498B" w:rsidP="00B2667C">
            <w:pPr>
              <w:pStyle w:val="TableText"/>
              <w:rPr>
                <w:rtl/>
              </w:rPr>
            </w:pPr>
            <w:r>
              <w:rPr>
                <w:rFonts w:hint="cs"/>
                <w:rtl/>
              </w:rPr>
              <w:t>הבקשה נדחית</w:t>
            </w:r>
          </w:p>
        </w:tc>
      </w:tr>
      <w:tr w:rsidR="00E7498B" w14:paraId="374BAA2C" w14:textId="77777777" w:rsidTr="00312689">
        <w:tc>
          <w:tcPr>
            <w:tcW w:w="762" w:type="dxa"/>
          </w:tcPr>
          <w:p w14:paraId="3F7A0DBE" w14:textId="5DEA812F" w:rsidR="00E7498B" w:rsidRDefault="00E7498B" w:rsidP="00B2667C">
            <w:pPr>
              <w:pStyle w:val="TableText"/>
              <w:rPr>
                <w:rtl/>
              </w:rPr>
            </w:pPr>
            <w:r>
              <w:rPr>
                <w:rFonts w:hint="cs"/>
                <w:rtl/>
              </w:rPr>
              <w:t>4</w:t>
            </w:r>
          </w:p>
        </w:tc>
        <w:tc>
          <w:tcPr>
            <w:tcW w:w="1458" w:type="dxa"/>
          </w:tcPr>
          <w:p w14:paraId="486E00FF" w14:textId="77777777" w:rsidR="00E7498B" w:rsidRDefault="00E7498B" w:rsidP="00B2667C">
            <w:pPr>
              <w:pStyle w:val="TableText"/>
              <w:jc w:val="center"/>
              <w:rPr>
                <w:rtl/>
              </w:rPr>
            </w:pPr>
            <w:r w:rsidRPr="009309C6">
              <w:rPr>
                <w:rFonts w:hint="cs"/>
                <w:rtl/>
              </w:rPr>
              <w:t>הסכם התקשרות</w:t>
            </w:r>
          </w:p>
        </w:tc>
        <w:tc>
          <w:tcPr>
            <w:tcW w:w="1315" w:type="dxa"/>
          </w:tcPr>
          <w:p w14:paraId="3F2921B6" w14:textId="77777777" w:rsidR="00E7498B" w:rsidRPr="00A9010B" w:rsidRDefault="00E7498B" w:rsidP="00B2667C">
            <w:pPr>
              <w:pStyle w:val="TableText"/>
              <w:rPr>
                <w:rtl/>
              </w:rPr>
            </w:pPr>
            <w:r>
              <w:rPr>
                <w:rFonts w:hint="cs"/>
                <w:rtl/>
              </w:rPr>
              <w:t>13.1</w:t>
            </w:r>
          </w:p>
        </w:tc>
        <w:tc>
          <w:tcPr>
            <w:tcW w:w="4941" w:type="dxa"/>
          </w:tcPr>
          <w:p w14:paraId="27FF0C40" w14:textId="77777777" w:rsidR="00E7498B" w:rsidRPr="00AF4BDE" w:rsidRDefault="00E7498B" w:rsidP="00B2667C">
            <w:pPr>
              <w:pStyle w:val="TableText"/>
              <w:rPr>
                <w:rtl/>
              </w:rPr>
            </w:pPr>
            <w:r>
              <w:rPr>
                <w:rFonts w:hint="cs"/>
                <w:rtl/>
              </w:rPr>
              <w:t>נבקש למחוק את המילים "לאישור תקציבי", באחריות המשרד לדאוג לאישור תקציבי טרם הזמנת השירותים.</w:t>
            </w:r>
          </w:p>
        </w:tc>
        <w:tc>
          <w:tcPr>
            <w:tcW w:w="4224" w:type="dxa"/>
          </w:tcPr>
          <w:p w14:paraId="673D5751" w14:textId="4D6B211F" w:rsidR="00E7498B" w:rsidRDefault="00E7498B" w:rsidP="00B2667C">
            <w:pPr>
              <w:pStyle w:val="TableText"/>
              <w:rPr>
                <w:rtl/>
              </w:rPr>
            </w:pPr>
            <w:r>
              <w:rPr>
                <w:rFonts w:hint="cs"/>
                <w:rtl/>
              </w:rPr>
              <w:t>הבקשה נדחית</w:t>
            </w:r>
          </w:p>
        </w:tc>
      </w:tr>
      <w:tr w:rsidR="00E7498B" w14:paraId="6E11281C" w14:textId="77777777" w:rsidTr="00312689">
        <w:tc>
          <w:tcPr>
            <w:tcW w:w="762" w:type="dxa"/>
          </w:tcPr>
          <w:p w14:paraId="6CCC3B77" w14:textId="02CBFD9D" w:rsidR="00E7498B" w:rsidRDefault="00E7498B" w:rsidP="00B2667C">
            <w:pPr>
              <w:pStyle w:val="TableText"/>
              <w:rPr>
                <w:rtl/>
              </w:rPr>
            </w:pPr>
            <w:r>
              <w:rPr>
                <w:rFonts w:hint="cs"/>
                <w:rtl/>
              </w:rPr>
              <w:t>5</w:t>
            </w:r>
          </w:p>
        </w:tc>
        <w:tc>
          <w:tcPr>
            <w:tcW w:w="1458" w:type="dxa"/>
          </w:tcPr>
          <w:p w14:paraId="72122A21" w14:textId="77777777" w:rsidR="00E7498B" w:rsidRDefault="00E7498B" w:rsidP="00B2667C">
            <w:pPr>
              <w:pStyle w:val="TableText"/>
              <w:jc w:val="center"/>
              <w:rPr>
                <w:rtl/>
              </w:rPr>
            </w:pPr>
            <w:r w:rsidRPr="009309C6">
              <w:rPr>
                <w:rFonts w:hint="cs"/>
                <w:rtl/>
              </w:rPr>
              <w:t>הסכם התקשרות</w:t>
            </w:r>
          </w:p>
        </w:tc>
        <w:tc>
          <w:tcPr>
            <w:tcW w:w="1315" w:type="dxa"/>
          </w:tcPr>
          <w:p w14:paraId="3DE73564" w14:textId="77777777" w:rsidR="00E7498B" w:rsidRPr="00A9010B" w:rsidRDefault="00E7498B" w:rsidP="00B2667C">
            <w:pPr>
              <w:pStyle w:val="TableText"/>
              <w:rPr>
                <w:rtl/>
              </w:rPr>
            </w:pPr>
            <w:r>
              <w:rPr>
                <w:rFonts w:hint="cs"/>
                <w:rtl/>
              </w:rPr>
              <w:t>14.1</w:t>
            </w:r>
          </w:p>
        </w:tc>
        <w:tc>
          <w:tcPr>
            <w:tcW w:w="4941" w:type="dxa"/>
          </w:tcPr>
          <w:p w14:paraId="69F80B7A" w14:textId="77777777" w:rsidR="00E7498B" w:rsidRPr="00AF4BDE" w:rsidRDefault="00E7498B" w:rsidP="00B2667C">
            <w:pPr>
              <w:pStyle w:val="TableText"/>
              <w:rPr>
                <w:rtl/>
              </w:rPr>
            </w:pPr>
            <w:r>
              <w:rPr>
                <w:rFonts w:hint="cs"/>
                <w:rtl/>
              </w:rPr>
              <w:t xml:space="preserve">נבקש לקבוע, תחת האמור בסעיף זה, כי אחריות הספק </w:t>
            </w:r>
            <w:proofErr w:type="spellStart"/>
            <w:r>
              <w:rPr>
                <w:rFonts w:hint="cs"/>
                <w:rtl/>
              </w:rPr>
              <w:t>בנזיקין</w:t>
            </w:r>
            <w:proofErr w:type="spellEnd"/>
            <w:r>
              <w:rPr>
                <w:rFonts w:hint="cs"/>
                <w:rtl/>
              </w:rPr>
              <w:t xml:space="preserve"> תהיה לפי הדין.</w:t>
            </w:r>
          </w:p>
        </w:tc>
        <w:tc>
          <w:tcPr>
            <w:tcW w:w="4224" w:type="dxa"/>
          </w:tcPr>
          <w:p w14:paraId="540F67E2" w14:textId="40A5C60D" w:rsidR="00E7498B" w:rsidRDefault="00E7498B" w:rsidP="00FF2FB7">
            <w:pPr>
              <w:pStyle w:val="TableText"/>
              <w:rPr>
                <w:rtl/>
              </w:rPr>
            </w:pPr>
            <w:r>
              <w:rPr>
                <w:rFonts w:hint="cs"/>
                <w:rtl/>
              </w:rPr>
              <w:t xml:space="preserve">הבקשה נדחית. </w:t>
            </w:r>
            <w:bookmarkStart w:id="0" w:name="_Hlk213703953"/>
            <w:r w:rsidRPr="00FF2FB7">
              <w:rPr>
                <w:rtl/>
              </w:rPr>
              <w:t>המשרד יפעל על פי כל דין ובהתאם לכללי מנהל תקין.</w:t>
            </w:r>
            <w:bookmarkEnd w:id="0"/>
          </w:p>
        </w:tc>
      </w:tr>
      <w:tr w:rsidR="00E7498B" w14:paraId="404048C7" w14:textId="77777777" w:rsidTr="00312689">
        <w:tc>
          <w:tcPr>
            <w:tcW w:w="762" w:type="dxa"/>
          </w:tcPr>
          <w:p w14:paraId="233CA04D" w14:textId="66CD2DD9" w:rsidR="00E7498B" w:rsidRDefault="00E7498B" w:rsidP="00B2667C">
            <w:pPr>
              <w:pStyle w:val="TableText"/>
              <w:rPr>
                <w:rtl/>
              </w:rPr>
            </w:pPr>
            <w:r>
              <w:rPr>
                <w:rFonts w:hint="cs"/>
                <w:rtl/>
              </w:rPr>
              <w:lastRenderedPageBreak/>
              <w:t>6</w:t>
            </w:r>
          </w:p>
        </w:tc>
        <w:tc>
          <w:tcPr>
            <w:tcW w:w="1458" w:type="dxa"/>
            <w:tcBorders>
              <w:top w:val="nil"/>
              <w:left w:val="single" w:sz="4" w:space="0" w:color="auto"/>
              <w:bottom w:val="single" w:sz="4" w:space="0" w:color="auto"/>
              <w:right w:val="single" w:sz="4" w:space="0" w:color="auto"/>
            </w:tcBorders>
          </w:tcPr>
          <w:p w14:paraId="67DE73A0" w14:textId="77777777" w:rsidR="00E7498B" w:rsidRDefault="00E7498B" w:rsidP="00B2667C">
            <w:pPr>
              <w:pStyle w:val="TableText"/>
              <w:jc w:val="center"/>
              <w:rPr>
                <w:rtl/>
              </w:rPr>
            </w:pPr>
            <w:r w:rsidRPr="00823BC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5C06B02B" w14:textId="77777777" w:rsidR="00E7498B" w:rsidRPr="00A9010B" w:rsidRDefault="00E7498B" w:rsidP="00B2667C">
            <w:pPr>
              <w:pStyle w:val="TableText"/>
              <w:rPr>
                <w:rtl/>
              </w:rPr>
            </w:pPr>
            <w:r>
              <w:rPr>
                <w:rFonts w:ascii="Aptos Narrow" w:hAnsi="Aptos Narrow"/>
                <w:sz w:val="22"/>
                <w:szCs w:val="22"/>
              </w:rPr>
              <w:t>14.1</w:t>
            </w:r>
          </w:p>
        </w:tc>
        <w:tc>
          <w:tcPr>
            <w:tcW w:w="4941" w:type="dxa"/>
            <w:tcBorders>
              <w:top w:val="nil"/>
              <w:left w:val="single" w:sz="4" w:space="0" w:color="auto"/>
              <w:bottom w:val="single" w:sz="4" w:space="0" w:color="auto"/>
              <w:right w:val="single" w:sz="4" w:space="0" w:color="auto"/>
            </w:tcBorders>
            <w:vAlign w:val="bottom"/>
          </w:tcPr>
          <w:p w14:paraId="07A142CF" w14:textId="77777777" w:rsidR="00E7498B" w:rsidRPr="00AF4BDE" w:rsidRDefault="00E7498B" w:rsidP="00B2667C">
            <w:pPr>
              <w:pStyle w:val="TableText"/>
              <w:rPr>
                <w:rtl/>
              </w:rPr>
            </w:pPr>
            <w:r>
              <w:rPr>
                <w:rFonts w:ascii="Aptos Narrow" w:hAnsi="Aptos Narrow"/>
                <w:sz w:val="22"/>
                <w:szCs w:val="22"/>
                <w:rtl/>
              </w:rPr>
              <w:t>נבקש להוסיף בסעיף שאחריות הספק לנזקים תהיה "על פי דין".</w:t>
            </w:r>
            <w:r>
              <w:rPr>
                <w:rFonts w:ascii="Aptos Narrow" w:hAnsi="Aptos Narrow"/>
                <w:sz w:val="22"/>
                <w:szCs w:val="22"/>
                <w:rtl/>
              </w:rPr>
              <w:br/>
              <w:t>כמו כן, נבקש לקבוע כי הספק לא יישא באחריות לכל נזק עקיף, תוצאתי, מיוחד או עונשי שייגרם למשרד ו/או לצד שלישי כלשהו, לרבות אובדן הכנסה, רווח מנוע, אובדן נתונים, אובדן זמן מחשב, שחזור תוכנות, רכישות מוצרים או שירותים חלופיים על ידי המשרד (כגון עלות כיסוי), עלויות זמן השבתה. הגבלת אחריות כאמור תחול לגבי כל תביעה מכל סוג שהוא, תהא עילתה אשר תהא,</w:t>
            </w:r>
          </w:p>
        </w:tc>
        <w:tc>
          <w:tcPr>
            <w:tcW w:w="4224" w:type="dxa"/>
          </w:tcPr>
          <w:p w14:paraId="3E50E3CF" w14:textId="1EC55C78" w:rsidR="00E7498B" w:rsidRDefault="00E7498B" w:rsidP="00B2667C">
            <w:pPr>
              <w:pStyle w:val="TableText"/>
              <w:rPr>
                <w:rtl/>
              </w:rPr>
            </w:pPr>
            <w:r>
              <w:rPr>
                <w:rFonts w:hint="cs"/>
                <w:rtl/>
              </w:rPr>
              <w:t>הבקשה נדחית</w:t>
            </w:r>
            <w:r w:rsidRPr="00FF2FB7">
              <w:rPr>
                <w:rtl/>
              </w:rPr>
              <w:t>. המשרד יפעל על פי כל דין ובהתאם לכללי מנהל תקין.</w:t>
            </w:r>
          </w:p>
        </w:tc>
      </w:tr>
      <w:tr w:rsidR="00E7498B" w14:paraId="70459611" w14:textId="77777777" w:rsidTr="00312689">
        <w:tc>
          <w:tcPr>
            <w:tcW w:w="762" w:type="dxa"/>
          </w:tcPr>
          <w:p w14:paraId="7D34C631" w14:textId="7FCF51A4" w:rsidR="00E7498B" w:rsidRDefault="00E7498B" w:rsidP="00B2667C">
            <w:pPr>
              <w:pStyle w:val="TableText"/>
              <w:rPr>
                <w:rtl/>
              </w:rPr>
            </w:pPr>
            <w:r>
              <w:rPr>
                <w:rFonts w:hint="cs"/>
                <w:rtl/>
              </w:rPr>
              <w:t>7</w:t>
            </w:r>
          </w:p>
        </w:tc>
        <w:tc>
          <w:tcPr>
            <w:tcW w:w="1458" w:type="dxa"/>
          </w:tcPr>
          <w:p w14:paraId="6CA44613" w14:textId="77777777" w:rsidR="00E7498B" w:rsidRDefault="00E7498B" w:rsidP="00B2667C">
            <w:pPr>
              <w:pStyle w:val="TableText"/>
              <w:jc w:val="center"/>
              <w:rPr>
                <w:rtl/>
              </w:rPr>
            </w:pPr>
            <w:r w:rsidRPr="001D440B">
              <w:rPr>
                <w:rFonts w:hint="cs"/>
                <w:rtl/>
              </w:rPr>
              <w:t>הסכם התקשרות</w:t>
            </w:r>
          </w:p>
        </w:tc>
        <w:tc>
          <w:tcPr>
            <w:tcW w:w="1315" w:type="dxa"/>
          </w:tcPr>
          <w:p w14:paraId="752145E7" w14:textId="77777777" w:rsidR="00E7498B" w:rsidRPr="00A9010B" w:rsidRDefault="00E7498B" w:rsidP="00B2667C">
            <w:pPr>
              <w:pStyle w:val="TableText"/>
              <w:rPr>
                <w:rtl/>
              </w:rPr>
            </w:pPr>
            <w:r>
              <w:rPr>
                <w:rFonts w:hint="cs"/>
                <w:rtl/>
              </w:rPr>
              <w:t>14.2</w:t>
            </w:r>
          </w:p>
        </w:tc>
        <w:tc>
          <w:tcPr>
            <w:tcW w:w="4941" w:type="dxa"/>
          </w:tcPr>
          <w:p w14:paraId="1883AAA1" w14:textId="77777777" w:rsidR="00E7498B" w:rsidRPr="00AF4BDE" w:rsidRDefault="00E7498B" w:rsidP="00B2667C">
            <w:pPr>
              <w:pStyle w:val="TableText"/>
              <w:rPr>
                <w:rtl/>
              </w:rPr>
            </w:pPr>
            <w:r>
              <w:rPr>
                <w:rFonts w:hint="cs"/>
                <w:rtl/>
              </w:rPr>
              <w:t>נבקש להבהיר כי התחייבות לשיפוי מתייחסת לנזק שהוא באחריותו של הספק כאמור בסעיף 14.1 לעיל וכי היא מותנית בכך שהמשרד יודיע לספק מיידית על כל תביעה או דרישה כאמור, יאפשר לו להתגונן בפניה ולא יתפשר מבלי לקבל את אישור הספק מראש ובכתב.</w:t>
            </w:r>
          </w:p>
        </w:tc>
        <w:tc>
          <w:tcPr>
            <w:tcW w:w="4224" w:type="dxa"/>
          </w:tcPr>
          <w:p w14:paraId="24807CEF" w14:textId="001EC6F8" w:rsidR="00E7498B" w:rsidRDefault="00E7498B" w:rsidP="00FF2FB7">
            <w:pPr>
              <w:pStyle w:val="TableText"/>
              <w:rPr>
                <w:rtl/>
              </w:rPr>
            </w:pPr>
            <w:r>
              <w:rPr>
                <w:rFonts w:hint="cs"/>
                <w:rtl/>
              </w:rPr>
              <w:t xml:space="preserve">הבקשה נדחית. </w:t>
            </w:r>
            <w:r w:rsidRPr="00FF2FB7">
              <w:rPr>
                <w:rFonts w:hint="cs"/>
                <w:rtl/>
              </w:rPr>
              <w:t xml:space="preserve">המשרד יפעל במידתיות ובסבירות ובהתאם כללי </w:t>
            </w:r>
            <w:proofErr w:type="spellStart"/>
            <w:r w:rsidRPr="00FF2FB7">
              <w:rPr>
                <w:rFonts w:hint="cs"/>
                <w:rtl/>
              </w:rPr>
              <w:t>מינהל</w:t>
            </w:r>
            <w:proofErr w:type="spellEnd"/>
            <w:r w:rsidRPr="00FF2FB7">
              <w:rPr>
                <w:rFonts w:hint="cs"/>
                <w:rtl/>
              </w:rPr>
              <w:t xml:space="preserve"> תקין.</w:t>
            </w:r>
          </w:p>
        </w:tc>
      </w:tr>
      <w:tr w:rsidR="00E7498B" w14:paraId="5ECA0CB5" w14:textId="77777777" w:rsidTr="00312689">
        <w:tc>
          <w:tcPr>
            <w:tcW w:w="762" w:type="dxa"/>
          </w:tcPr>
          <w:p w14:paraId="389B01B0" w14:textId="4F7BF970" w:rsidR="00E7498B" w:rsidRDefault="00E7498B" w:rsidP="00B2667C">
            <w:pPr>
              <w:pStyle w:val="TableText"/>
              <w:rPr>
                <w:rtl/>
              </w:rPr>
            </w:pPr>
            <w:r>
              <w:rPr>
                <w:rFonts w:hint="cs"/>
                <w:rtl/>
              </w:rPr>
              <w:t>8</w:t>
            </w:r>
          </w:p>
        </w:tc>
        <w:tc>
          <w:tcPr>
            <w:tcW w:w="1458" w:type="dxa"/>
            <w:tcBorders>
              <w:top w:val="nil"/>
              <w:left w:val="single" w:sz="4" w:space="0" w:color="auto"/>
              <w:bottom w:val="single" w:sz="4" w:space="0" w:color="auto"/>
              <w:right w:val="single" w:sz="4" w:space="0" w:color="auto"/>
            </w:tcBorders>
          </w:tcPr>
          <w:p w14:paraId="2D9C8BFD" w14:textId="77777777" w:rsidR="00E7498B" w:rsidRDefault="00E7498B" w:rsidP="00B2667C">
            <w:pPr>
              <w:pStyle w:val="TableText"/>
              <w:jc w:val="center"/>
              <w:rPr>
                <w:rtl/>
              </w:rPr>
            </w:pPr>
            <w:r w:rsidRPr="00823BC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69B33496" w14:textId="77777777" w:rsidR="00E7498B" w:rsidRPr="00A9010B" w:rsidRDefault="00E7498B" w:rsidP="00B2667C">
            <w:pPr>
              <w:pStyle w:val="TableText"/>
              <w:rPr>
                <w:rtl/>
              </w:rPr>
            </w:pPr>
            <w:r>
              <w:rPr>
                <w:rFonts w:ascii="Aptos Narrow" w:hAnsi="Aptos Narrow"/>
                <w:sz w:val="22"/>
                <w:szCs w:val="22"/>
              </w:rPr>
              <w:t>14.2</w:t>
            </w:r>
          </w:p>
        </w:tc>
        <w:tc>
          <w:tcPr>
            <w:tcW w:w="4941" w:type="dxa"/>
            <w:tcBorders>
              <w:top w:val="nil"/>
              <w:left w:val="single" w:sz="4" w:space="0" w:color="auto"/>
              <w:bottom w:val="single" w:sz="4" w:space="0" w:color="auto"/>
              <w:right w:val="single" w:sz="4" w:space="0" w:color="auto"/>
            </w:tcBorders>
            <w:vAlign w:val="bottom"/>
          </w:tcPr>
          <w:p w14:paraId="1AF549DE" w14:textId="77777777" w:rsidR="00E7498B" w:rsidRPr="00AF4BDE" w:rsidRDefault="00E7498B" w:rsidP="00B2667C">
            <w:pPr>
              <w:pStyle w:val="TableText"/>
              <w:rPr>
                <w:rtl/>
              </w:rPr>
            </w:pPr>
            <w:r>
              <w:rPr>
                <w:rFonts w:ascii="Aptos Narrow" w:hAnsi="Aptos Narrow"/>
                <w:sz w:val="22"/>
                <w:szCs w:val="22"/>
                <w:rtl/>
              </w:rPr>
              <w:t>נבקש להבהיר כי חובת השיפוי של הספק תהיה בכפוף לכך שתועבר לו השליטה על ניהול ההגנה או המו"מ לפשרה.</w:t>
            </w:r>
          </w:p>
        </w:tc>
        <w:tc>
          <w:tcPr>
            <w:tcW w:w="4224" w:type="dxa"/>
          </w:tcPr>
          <w:p w14:paraId="07BC5308" w14:textId="0279BF59" w:rsidR="00E7498B" w:rsidRDefault="00E7498B" w:rsidP="00B2667C">
            <w:pPr>
              <w:pStyle w:val="TableText"/>
              <w:rPr>
                <w:rtl/>
              </w:rPr>
            </w:pPr>
            <w:r>
              <w:rPr>
                <w:rFonts w:hint="cs"/>
                <w:rtl/>
              </w:rPr>
              <w:t>הבקשה נדחית</w:t>
            </w:r>
          </w:p>
        </w:tc>
      </w:tr>
      <w:tr w:rsidR="00E7498B" w14:paraId="36D9821E" w14:textId="77777777" w:rsidTr="00312689">
        <w:tc>
          <w:tcPr>
            <w:tcW w:w="762" w:type="dxa"/>
          </w:tcPr>
          <w:p w14:paraId="08565B71" w14:textId="110B287E" w:rsidR="00E7498B" w:rsidRDefault="00E7498B" w:rsidP="00B2667C">
            <w:pPr>
              <w:pStyle w:val="TableText"/>
              <w:rPr>
                <w:rtl/>
              </w:rPr>
            </w:pPr>
            <w:r>
              <w:rPr>
                <w:rFonts w:hint="cs"/>
                <w:rtl/>
              </w:rPr>
              <w:t>9</w:t>
            </w:r>
          </w:p>
        </w:tc>
        <w:tc>
          <w:tcPr>
            <w:tcW w:w="1458" w:type="dxa"/>
          </w:tcPr>
          <w:p w14:paraId="73FEAFCD" w14:textId="77777777" w:rsidR="00E7498B" w:rsidRDefault="00E7498B" w:rsidP="00B2667C">
            <w:pPr>
              <w:pStyle w:val="TableText"/>
              <w:jc w:val="center"/>
              <w:rPr>
                <w:rtl/>
              </w:rPr>
            </w:pPr>
            <w:r w:rsidRPr="001D440B">
              <w:rPr>
                <w:rFonts w:hint="cs"/>
                <w:rtl/>
              </w:rPr>
              <w:t>הסכם התקשרות</w:t>
            </w:r>
          </w:p>
        </w:tc>
        <w:tc>
          <w:tcPr>
            <w:tcW w:w="1315" w:type="dxa"/>
          </w:tcPr>
          <w:p w14:paraId="0CAB3CB1" w14:textId="77777777" w:rsidR="00E7498B" w:rsidRPr="00A9010B" w:rsidRDefault="00E7498B" w:rsidP="00B2667C">
            <w:pPr>
              <w:pStyle w:val="TableText"/>
              <w:rPr>
                <w:rtl/>
              </w:rPr>
            </w:pPr>
            <w:r>
              <w:rPr>
                <w:rFonts w:hint="cs"/>
                <w:rtl/>
              </w:rPr>
              <w:t>14.3</w:t>
            </w:r>
          </w:p>
        </w:tc>
        <w:tc>
          <w:tcPr>
            <w:tcW w:w="4941" w:type="dxa"/>
          </w:tcPr>
          <w:p w14:paraId="20441776" w14:textId="77777777" w:rsidR="00E7498B" w:rsidRPr="00AF4BDE" w:rsidRDefault="00E7498B" w:rsidP="00B2667C">
            <w:pPr>
              <w:pStyle w:val="TableText"/>
              <w:rPr>
                <w:rtl/>
              </w:rPr>
            </w:pPr>
            <w:r>
              <w:rPr>
                <w:rFonts w:hint="cs"/>
                <w:rtl/>
              </w:rPr>
              <w:t>נבקש להוסיף, כמקובל בהסכמים אלה כי בכל מקרה אחריות הספק מוגבלת לנזקים ישירים וכי הוא לא יהיה אחראי לכל נזק עקיף ו/או תוצאתי.</w:t>
            </w:r>
          </w:p>
        </w:tc>
        <w:tc>
          <w:tcPr>
            <w:tcW w:w="4224" w:type="dxa"/>
          </w:tcPr>
          <w:p w14:paraId="3D63C06A" w14:textId="1852C70B" w:rsidR="00E7498B" w:rsidRDefault="00E7498B" w:rsidP="00B2667C">
            <w:pPr>
              <w:pStyle w:val="TableText"/>
              <w:rPr>
                <w:rtl/>
              </w:rPr>
            </w:pPr>
            <w:r>
              <w:rPr>
                <w:rFonts w:hint="cs"/>
                <w:rtl/>
              </w:rPr>
              <w:t>הבקשה נדחית</w:t>
            </w:r>
          </w:p>
        </w:tc>
      </w:tr>
      <w:tr w:rsidR="00E7498B" w14:paraId="31E598B9" w14:textId="77777777" w:rsidTr="00312689">
        <w:tc>
          <w:tcPr>
            <w:tcW w:w="762" w:type="dxa"/>
          </w:tcPr>
          <w:p w14:paraId="51618A0C" w14:textId="1F9B4806" w:rsidR="00E7498B" w:rsidRDefault="00E7498B" w:rsidP="00B2667C">
            <w:pPr>
              <w:pStyle w:val="TableText"/>
              <w:rPr>
                <w:rtl/>
              </w:rPr>
            </w:pPr>
            <w:r>
              <w:rPr>
                <w:rFonts w:hint="cs"/>
                <w:rtl/>
              </w:rPr>
              <w:t>10</w:t>
            </w:r>
          </w:p>
        </w:tc>
        <w:tc>
          <w:tcPr>
            <w:tcW w:w="1458" w:type="dxa"/>
          </w:tcPr>
          <w:p w14:paraId="25F9BD56" w14:textId="77777777" w:rsidR="00E7498B" w:rsidRDefault="00E7498B" w:rsidP="00B2667C">
            <w:pPr>
              <w:pStyle w:val="TableText"/>
              <w:jc w:val="center"/>
              <w:rPr>
                <w:rtl/>
              </w:rPr>
            </w:pPr>
            <w:r w:rsidRPr="001D440B">
              <w:rPr>
                <w:rFonts w:hint="cs"/>
                <w:rtl/>
              </w:rPr>
              <w:t>הסכם התקשרות</w:t>
            </w:r>
          </w:p>
        </w:tc>
        <w:tc>
          <w:tcPr>
            <w:tcW w:w="1315" w:type="dxa"/>
          </w:tcPr>
          <w:p w14:paraId="78E150F3" w14:textId="77777777" w:rsidR="00E7498B" w:rsidRPr="00A9010B" w:rsidRDefault="00E7498B" w:rsidP="00B2667C">
            <w:pPr>
              <w:pStyle w:val="TableText"/>
              <w:rPr>
                <w:rtl/>
              </w:rPr>
            </w:pPr>
            <w:r>
              <w:rPr>
                <w:rFonts w:hint="cs"/>
                <w:rtl/>
              </w:rPr>
              <w:t>14.4</w:t>
            </w:r>
          </w:p>
        </w:tc>
        <w:tc>
          <w:tcPr>
            <w:tcW w:w="4941" w:type="dxa"/>
          </w:tcPr>
          <w:p w14:paraId="76EB69C5" w14:textId="77777777" w:rsidR="00E7498B" w:rsidRPr="00AF4BDE" w:rsidRDefault="00E7498B" w:rsidP="00B2667C">
            <w:pPr>
              <w:pStyle w:val="TableText"/>
              <w:rPr>
                <w:rtl/>
              </w:rPr>
            </w:pPr>
            <w:r>
              <w:rPr>
                <w:rFonts w:hint="cs"/>
                <w:rtl/>
              </w:rPr>
              <w:t xml:space="preserve">נבקש למחוק את </w:t>
            </w:r>
            <w:proofErr w:type="spellStart"/>
            <w:r>
              <w:rPr>
                <w:rFonts w:hint="cs"/>
                <w:rtl/>
              </w:rPr>
              <w:t>ס"ק</w:t>
            </w:r>
            <w:proofErr w:type="spellEnd"/>
            <w:r>
              <w:rPr>
                <w:rFonts w:hint="cs"/>
                <w:rtl/>
              </w:rPr>
              <w:t xml:space="preserve"> (ב), (ג), ואת ההתייחסות לנזק לרכוש בס"ד (ד).</w:t>
            </w:r>
          </w:p>
        </w:tc>
        <w:tc>
          <w:tcPr>
            <w:tcW w:w="4224" w:type="dxa"/>
          </w:tcPr>
          <w:p w14:paraId="7860BAA7" w14:textId="4523A1AB" w:rsidR="00E7498B" w:rsidRDefault="00E7498B" w:rsidP="00B2667C">
            <w:pPr>
              <w:pStyle w:val="TableText"/>
              <w:rPr>
                <w:rtl/>
              </w:rPr>
            </w:pPr>
            <w:r>
              <w:rPr>
                <w:rFonts w:hint="cs"/>
                <w:rtl/>
              </w:rPr>
              <w:t>הבקשה נדחית</w:t>
            </w:r>
          </w:p>
        </w:tc>
      </w:tr>
      <w:tr w:rsidR="00E7498B" w14:paraId="5767EF02" w14:textId="77777777" w:rsidTr="00312689">
        <w:tc>
          <w:tcPr>
            <w:tcW w:w="762" w:type="dxa"/>
          </w:tcPr>
          <w:p w14:paraId="5020B504" w14:textId="2326C8DA" w:rsidR="00E7498B" w:rsidRDefault="00E7498B" w:rsidP="00DF458C">
            <w:pPr>
              <w:pStyle w:val="TableText"/>
              <w:rPr>
                <w:rtl/>
              </w:rPr>
            </w:pPr>
            <w:r>
              <w:rPr>
                <w:rFonts w:hint="cs"/>
                <w:rtl/>
              </w:rPr>
              <w:t>11</w:t>
            </w:r>
          </w:p>
        </w:tc>
        <w:tc>
          <w:tcPr>
            <w:tcW w:w="1458" w:type="dxa"/>
            <w:tcBorders>
              <w:top w:val="nil"/>
              <w:left w:val="single" w:sz="4" w:space="0" w:color="auto"/>
              <w:bottom w:val="single" w:sz="4" w:space="0" w:color="auto"/>
              <w:right w:val="single" w:sz="4" w:space="0" w:color="auto"/>
            </w:tcBorders>
          </w:tcPr>
          <w:p w14:paraId="11CD430E" w14:textId="77777777" w:rsidR="00E7498B" w:rsidRDefault="00E7498B" w:rsidP="00DF458C">
            <w:pPr>
              <w:pStyle w:val="TableText"/>
              <w:jc w:val="center"/>
              <w:rPr>
                <w:rtl/>
              </w:rPr>
            </w:pPr>
            <w:r w:rsidRPr="00823BC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0A923972" w14:textId="77777777" w:rsidR="00E7498B" w:rsidRPr="00A9010B" w:rsidRDefault="00E7498B" w:rsidP="00DF458C">
            <w:pPr>
              <w:pStyle w:val="TableText"/>
              <w:rPr>
                <w:rtl/>
              </w:rPr>
            </w:pPr>
            <w:r>
              <w:rPr>
                <w:rFonts w:ascii="Aptos Narrow" w:hAnsi="Aptos Narrow"/>
                <w:sz w:val="22"/>
                <w:szCs w:val="22"/>
              </w:rPr>
              <w:t>14.4</w:t>
            </w:r>
          </w:p>
        </w:tc>
        <w:tc>
          <w:tcPr>
            <w:tcW w:w="4941" w:type="dxa"/>
            <w:tcBorders>
              <w:top w:val="nil"/>
              <w:left w:val="single" w:sz="4" w:space="0" w:color="auto"/>
              <w:bottom w:val="single" w:sz="4" w:space="0" w:color="auto"/>
              <w:right w:val="single" w:sz="4" w:space="0" w:color="auto"/>
            </w:tcBorders>
            <w:vAlign w:val="bottom"/>
          </w:tcPr>
          <w:p w14:paraId="26B27739" w14:textId="77777777" w:rsidR="00E7498B" w:rsidRPr="00AF4BDE" w:rsidRDefault="00E7498B" w:rsidP="00DF458C">
            <w:pPr>
              <w:pStyle w:val="TableText"/>
              <w:rPr>
                <w:rtl/>
              </w:rPr>
            </w:pPr>
            <w:r>
              <w:rPr>
                <w:rFonts w:ascii="Aptos Narrow" w:hAnsi="Aptos Narrow"/>
                <w:sz w:val="22"/>
                <w:szCs w:val="22"/>
                <w:rtl/>
              </w:rPr>
              <w:t xml:space="preserve">נבקש למחוק את סעיף קטן ג., ביטוחי הספק מיועדים לכסות את כלל פעילות הספק מול לקוחותיו השונים ולא מול לקוח יחיד. </w:t>
            </w:r>
          </w:p>
        </w:tc>
        <w:tc>
          <w:tcPr>
            <w:tcW w:w="4224" w:type="dxa"/>
          </w:tcPr>
          <w:p w14:paraId="45B9C6E6" w14:textId="77777777" w:rsidR="00E7498B" w:rsidRDefault="00E7498B" w:rsidP="00DF458C">
            <w:pPr>
              <w:pStyle w:val="TableText"/>
            </w:pPr>
            <w:r>
              <w:rPr>
                <w:rFonts w:hint="cs"/>
                <w:rtl/>
              </w:rPr>
              <w:t>הבקשה נדחית.</w:t>
            </w:r>
          </w:p>
          <w:p w14:paraId="098BE8A0" w14:textId="7C55E7F5" w:rsidR="00E7498B" w:rsidRDefault="00E7498B" w:rsidP="00DF458C">
            <w:pPr>
              <w:pStyle w:val="TableText"/>
              <w:rPr>
                <w:rtl/>
              </w:rPr>
            </w:pPr>
          </w:p>
        </w:tc>
      </w:tr>
      <w:tr w:rsidR="00E7498B" w14:paraId="1F18B281" w14:textId="77777777" w:rsidTr="00312689">
        <w:tc>
          <w:tcPr>
            <w:tcW w:w="762" w:type="dxa"/>
          </w:tcPr>
          <w:p w14:paraId="4948F1FF" w14:textId="2AFB5749" w:rsidR="00E7498B" w:rsidRDefault="00E7498B" w:rsidP="00DF458C">
            <w:pPr>
              <w:pStyle w:val="TableText"/>
              <w:rPr>
                <w:rtl/>
              </w:rPr>
            </w:pPr>
            <w:r>
              <w:rPr>
                <w:rFonts w:hint="cs"/>
                <w:rtl/>
              </w:rPr>
              <w:t>12</w:t>
            </w:r>
          </w:p>
        </w:tc>
        <w:tc>
          <w:tcPr>
            <w:tcW w:w="1458" w:type="dxa"/>
          </w:tcPr>
          <w:p w14:paraId="0E78AE6A" w14:textId="77777777" w:rsidR="00E7498B" w:rsidRPr="002829C2" w:rsidRDefault="00E7498B" w:rsidP="00DF458C">
            <w:r w:rsidRPr="002829C2">
              <w:rPr>
                <w:rFonts w:hint="cs"/>
                <w:rtl/>
              </w:rPr>
              <w:t>הסכם התקשרות</w:t>
            </w:r>
          </w:p>
          <w:p w14:paraId="46C7C5C4" w14:textId="77777777" w:rsidR="00E7498B" w:rsidRPr="002829C2" w:rsidRDefault="00E7498B" w:rsidP="00DF458C">
            <w:pPr>
              <w:pStyle w:val="TableText"/>
              <w:rPr>
                <w:rtl/>
              </w:rPr>
            </w:pPr>
          </w:p>
        </w:tc>
        <w:tc>
          <w:tcPr>
            <w:tcW w:w="1315" w:type="dxa"/>
          </w:tcPr>
          <w:p w14:paraId="78FABEF3" w14:textId="77777777" w:rsidR="00E7498B" w:rsidRDefault="00E7498B" w:rsidP="00DF458C">
            <w:pPr>
              <w:pStyle w:val="TableText"/>
              <w:rPr>
                <w:rtl/>
              </w:rPr>
            </w:pPr>
            <w:r>
              <w:rPr>
                <w:rFonts w:hint="cs"/>
                <w:rtl/>
              </w:rPr>
              <w:t>15.1</w:t>
            </w:r>
          </w:p>
        </w:tc>
        <w:tc>
          <w:tcPr>
            <w:tcW w:w="4941" w:type="dxa"/>
          </w:tcPr>
          <w:p w14:paraId="467C6CCF" w14:textId="77777777" w:rsidR="00E7498B" w:rsidRDefault="00E7498B" w:rsidP="00DF458C">
            <w:pPr>
              <w:pStyle w:val="af3"/>
              <w:numPr>
                <w:ilvl w:val="0"/>
                <w:numId w:val="91"/>
              </w:numPr>
              <w:contextualSpacing/>
              <w:jc w:val="both"/>
              <w:rPr>
                <w:rFonts w:ascii="David" w:hAnsi="David" w:cs="David"/>
                <w:color w:val="000000"/>
              </w:rPr>
            </w:pPr>
            <w:r w:rsidRPr="0011551C">
              <w:rPr>
                <w:rFonts w:ascii="David" w:hAnsi="David" w:cs="David"/>
                <w:color w:val="000000"/>
                <w:rtl/>
              </w:rPr>
              <w:t xml:space="preserve">נבקש למחוק את המילים: "ולטובת מדינת ישראל- </w:t>
            </w:r>
            <w:r>
              <w:rPr>
                <w:rFonts w:ascii="David" w:hAnsi="David" w:cs="David" w:hint="cs"/>
                <w:color w:val="000000"/>
                <w:rtl/>
              </w:rPr>
              <w:t>משרד המשפטים</w:t>
            </w:r>
            <w:r w:rsidRPr="0011551C">
              <w:rPr>
                <w:rFonts w:ascii="David" w:hAnsi="David" w:cs="David"/>
                <w:color w:val="000000"/>
                <w:rtl/>
              </w:rPr>
              <w:t xml:space="preserve">". הביטוח נערך באופן שותף לפעילות </w:t>
            </w:r>
            <w:r>
              <w:rPr>
                <w:rFonts w:ascii="David" w:hAnsi="David" w:cs="David" w:hint="cs"/>
                <w:color w:val="000000"/>
                <w:rtl/>
              </w:rPr>
              <w:t>הספק</w:t>
            </w:r>
            <w:r w:rsidRPr="0011551C">
              <w:rPr>
                <w:rFonts w:ascii="David" w:hAnsi="David" w:cs="David"/>
                <w:color w:val="000000"/>
                <w:rtl/>
              </w:rPr>
              <w:t xml:space="preserve"> ולא ספציפית עבור המדינה.</w:t>
            </w:r>
          </w:p>
          <w:p w14:paraId="2E6716D8" w14:textId="77777777" w:rsidR="00E7498B" w:rsidRDefault="00E7498B" w:rsidP="00DF458C">
            <w:pPr>
              <w:pStyle w:val="af3"/>
              <w:numPr>
                <w:ilvl w:val="0"/>
                <w:numId w:val="91"/>
              </w:numPr>
              <w:contextualSpacing/>
              <w:jc w:val="both"/>
              <w:rPr>
                <w:rFonts w:ascii="David" w:hAnsi="David" w:cs="David"/>
                <w:color w:val="000000"/>
              </w:rPr>
            </w:pPr>
            <w:r w:rsidRPr="0011551C">
              <w:rPr>
                <w:rFonts w:ascii="David" w:hAnsi="David" w:cs="David"/>
                <w:color w:val="000000"/>
                <w:rtl/>
              </w:rPr>
              <w:t>נבקש להחליף את המילה: "הנדרשים" במילה:  "המפורטים להלן".</w:t>
            </w:r>
          </w:p>
          <w:p w14:paraId="43E4278C" w14:textId="77777777" w:rsidR="00E7498B" w:rsidRDefault="00E7498B" w:rsidP="00DF458C">
            <w:pPr>
              <w:pStyle w:val="TableText"/>
              <w:rPr>
                <w:rtl/>
              </w:rPr>
            </w:pPr>
            <w:r w:rsidRPr="0011551C">
              <w:rPr>
                <w:color w:val="000000"/>
                <w:rtl/>
              </w:rPr>
              <w:t>נבקש להחליף את המילים: "לא יפחתו מהמצוין" במילים: "יהיו בהתאם למצוין".</w:t>
            </w:r>
          </w:p>
        </w:tc>
        <w:tc>
          <w:tcPr>
            <w:tcW w:w="4224" w:type="dxa"/>
          </w:tcPr>
          <w:p w14:paraId="1FDE8891" w14:textId="77777777" w:rsidR="00E7498B" w:rsidRDefault="00E7498B" w:rsidP="00DF458C">
            <w:pPr>
              <w:pStyle w:val="TableText"/>
              <w:rPr>
                <w:rtl/>
              </w:rPr>
            </w:pPr>
          </w:p>
          <w:p w14:paraId="3729E0B8" w14:textId="77777777" w:rsidR="00E7498B" w:rsidRDefault="00E7498B" w:rsidP="00DF458C">
            <w:pPr>
              <w:pStyle w:val="TableText"/>
              <w:rPr>
                <w:rtl/>
              </w:rPr>
            </w:pPr>
          </w:p>
          <w:p w14:paraId="61734B32" w14:textId="5C9ECC9B" w:rsidR="00E7498B" w:rsidRDefault="00E7498B" w:rsidP="00DF458C">
            <w:pPr>
              <w:pStyle w:val="TableText"/>
              <w:rPr>
                <w:rtl/>
              </w:rPr>
            </w:pPr>
            <w:r>
              <w:rPr>
                <w:rFonts w:hint="cs"/>
                <w:rtl/>
              </w:rPr>
              <w:t xml:space="preserve">הבקשות נדחות. אין שינוי במסמכי המכרז. </w:t>
            </w:r>
          </w:p>
        </w:tc>
      </w:tr>
      <w:tr w:rsidR="00E7498B" w14:paraId="4286C644" w14:textId="77777777" w:rsidTr="00312689">
        <w:tc>
          <w:tcPr>
            <w:tcW w:w="762" w:type="dxa"/>
          </w:tcPr>
          <w:p w14:paraId="1184C393" w14:textId="0750575A" w:rsidR="00E7498B" w:rsidRDefault="00E7498B" w:rsidP="00DF458C">
            <w:pPr>
              <w:pStyle w:val="TableText"/>
              <w:rPr>
                <w:rtl/>
              </w:rPr>
            </w:pPr>
            <w:r>
              <w:rPr>
                <w:rFonts w:hint="cs"/>
                <w:rtl/>
              </w:rPr>
              <w:lastRenderedPageBreak/>
              <w:t>13</w:t>
            </w:r>
          </w:p>
        </w:tc>
        <w:tc>
          <w:tcPr>
            <w:tcW w:w="1458" w:type="dxa"/>
            <w:tcBorders>
              <w:top w:val="nil"/>
              <w:left w:val="single" w:sz="4" w:space="0" w:color="auto"/>
              <w:bottom w:val="single" w:sz="4" w:space="0" w:color="auto"/>
              <w:right w:val="single" w:sz="4" w:space="0" w:color="auto"/>
            </w:tcBorders>
          </w:tcPr>
          <w:p w14:paraId="2D4FA789" w14:textId="77777777" w:rsidR="00E7498B" w:rsidRDefault="00E7498B" w:rsidP="00DF458C">
            <w:pPr>
              <w:pStyle w:val="TableText"/>
              <w:jc w:val="center"/>
              <w:rPr>
                <w:rtl/>
              </w:rPr>
            </w:pPr>
            <w:r w:rsidRPr="008C74E3">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63DAF108" w14:textId="77777777" w:rsidR="00E7498B" w:rsidRPr="00A9010B" w:rsidRDefault="00E7498B" w:rsidP="00DF458C">
            <w:pPr>
              <w:pStyle w:val="TableText"/>
              <w:rPr>
                <w:rtl/>
              </w:rPr>
            </w:pPr>
            <w:r>
              <w:rPr>
                <w:rFonts w:ascii="Aptos Narrow" w:hAnsi="Aptos Narrow"/>
                <w:sz w:val="22"/>
                <w:szCs w:val="22"/>
              </w:rPr>
              <w:t>15.1</w:t>
            </w:r>
          </w:p>
        </w:tc>
        <w:tc>
          <w:tcPr>
            <w:tcW w:w="4941" w:type="dxa"/>
            <w:tcBorders>
              <w:top w:val="nil"/>
              <w:left w:val="single" w:sz="4" w:space="0" w:color="auto"/>
              <w:bottom w:val="single" w:sz="4" w:space="0" w:color="auto"/>
              <w:right w:val="single" w:sz="4" w:space="0" w:color="auto"/>
            </w:tcBorders>
            <w:vAlign w:val="bottom"/>
          </w:tcPr>
          <w:p w14:paraId="615DBDEF" w14:textId="77777777" w:rsidR="00E7498B" w:rsidRPr="00AF4BDE" w:rsidRDefault="00E7498B" w:rsidP="00DF458C">
            <w:pPr>
              <w:pStyle w:val="TableText"/>
              <w:rPr>
                <w:rtl/>
              </w:rPr>
            </w:pPr>
            <w:r>
              <w:rPr>
                <w:rFonts w:ascii="Aptos Narrow" w:hAnsi="Aptos Narrow"/>
                <w:sz w:val="22"/>
                <w:szCs w:val="22"/>
                <w:rtl/>
              </w:rPr>
              <w:t>1ב – במקום לא יפחת תבוא המילה – בסך 20</w:t>
            </w:r>
            <w:r>
              <w:rPr>
                <w:rFonts w:ascii="Aptos Narrow" w:hAnsi="Aptos Narrow"/>
                <w:sz w:val="22"/>
                <w:szCs w:val="22"/>
              </w:rPr>
              <w:t>M</w:t>
            </w:r>
          </w:p>
        </w:tc>
        <w:tc>
          <w:tcPr>
            <w:tcW w:w="4224" w:type="dxa"/>
          </w:tcPr>
          <w:p w14:paraId="622F1007" w14:textId="531C4760" w:rsidR="00E7498B" w:rsidRDefault="00E7498B" w:rsidP="00DF458C">
            <w:pPr>
              <w:pStyle w:val="TableText"/>
              <w:rPr>
                <w:rtl/>
              </w:rPr>
            </w:pPr>
            <w:r>
              <w:rPr>
                <w:rFonts w:hint="cs"/>
                <w:rtl/>
              </w:rPr>
              <w:t>הבקשה נדחית.</w:t>
            </w:r>
          </w:p>
        </w:tc>
      </w:tr>
      <w:tr w:rsidR="00E7498B" w14:paraId="6D409524" w14:textId="77777777" w:rsidTr="00312689">
        <w:tc>
          <w:tcPr>
            <w:tcW w:w="762" w:type="dxa"/>
          </w:tcPr>
          <w:p w14:paraId="477103DB" w14:textId="3033C447" w:rsidR="00E7498B" w:rsidRDefault="00E7498B" w:rsidP="00DF458C">
            <w:pPr>
              <w:pStyle w:val="TableText"/>
              <w:rPr>
                <w:rtl/>
              </w:rPr>
            </w:pPr>
            <w:r>
              <w:rPr>
                <w:rFonts w:hint="cs"/>
                <w:rtl/>
              </w:rPr>
              <w:t>14</w:t>
            </w:r>
          </w:p>
        </w:tc>
        <w:tc>
          <w:tcPr>
            <w:tcW w:w="1458" w:type="dxa"/>
            <w:tcBorders>
              <w:top w:val="nil"/>
              <w:left w:val="single" w:sz="4" w:space="0" w:color="auto"/>
              <w:bottom w:val="single" w:sz="4" w:space="0" w:color="auto"/>
              <w:right w:val="single" w:sz="4" w:space="0" w:color="auto"/>
            </w:tcBorders>
          </w:tcPr>
          <w:p w14:paraId="55ADCAA4" w14:textId="77777777" w:rsidR="00E7498B" w:rsidRDefault="00E7498B" w:rsidP="00DF458C">
            <w:pPr>
              <w:pStyle w:val="TableText"/>
              <w:jc w:val="center"/>
              <w:rPr>
                <w:rtl/>
              </w:rPr>
            </w:pPr>
            <w:r w:rsidRPr="008C74E3">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0743C681" w14:textId="77777777" w:rsidR="00E7498B" w:rsidRPr="00A9010B" w:rsidRDefault="00E7498B" w:rsidP="00DF458C">
            <w:pPr>
              <w:pStyle w:val="TableText"/>
              <w:rPr>
                <w:rtl/>
              </w:rPr>
            </w:pPr>
            <w:r>
              <w:rPr>
                <w:rFonts w:ascii="Aptos Narrow" w:hAnsi="Aptos Narrow"/>
                <w:sz w:val="22"/>
                <w:szCs w:val="22"/>
              </w:rPr>
              <w:t>15.1</w:t>
            </w:r>
          </w:p>
        </w:tc>
        <w:tc>
          <w:tcPr>
            <w:tcW w:w="4941" w:type="dxa"/>
            <w:tcBorders>
              <w:top w:val="nil"/>
              <w:left w:val="single" w:sz="4" w:space="0" w:color="auto"/>
              <w:bottom w:val="single" w:sz="4" w:space="0" w:color="auto"/>
              <w:right w:val="single" w:sz="4" w:space="0" w:color="auto"/>
            </w:tcBorders>
            <w:vAlign w:val="bottom"/>
          </w:tcPr>
          <w:p w14:paraId="4E22FCEF" w14:textId="77777777" w:rsidR="00E7498B" w:rsidRPr="00AF4BDE" w:rsidRDefault="00E7498B" w:rsidP="00DF458C">
            <w:pPr>
              <w:pStyle w:val="TableText"/>
              <w:rPr>
                <w:rtl/>
              </w:rPr>
            </w:pPr>
            <w:r>
              <w:rPr>
                <w:rFonts w:ascii="Aptos Narrow" w:hAnsi="Aptos Narrow"/>
                <w:sz w:val="22"/>
                <w:szCs w:val="22"/>
                <w:rtl/>
              </w:rPr>
              <w:t>1ד – במקום המילה ונטען תבוא המילה ויקבע</w:t>
            </w:r>
            <w:r>
              <w:rPr>
                <w:rFonts w:ascii="Aptos Narrow" w:hAnsi="Aptos Narrow"/>
                <w:sz w:val="22"/>
                <w:szCs w:val="22"/>
                <w:rtl/>
              </w:rPr>
              <w:br/>
              <w:t>2ב - במקום לא יפחת תבוא המילה – בסך 20</w:t>
            </w:r>
            <w:r>
              <w:rPr>
                <w:rFonts w:ascii="Aptos Narrow" w:hAnsi="Aptos Narrow"/>
                <w:sz w:val="22"/>
                <w:szCs w:val="22"/>
              </w:rPr>
              <w:t>M</w:t>
            </w:r>
          </w:p>
        </w:tc>
        <w:tc>
          <w:tcPr>
            <w:tcW w:w="4224" w:type="dxa"/>
          </w:tcPr>
          <w:p w14:paraId="6543988F" w14:textId="7EEB0B62" w:rsidR="00E7498B" w:rsidRDefault="00E7498B" w:rsidP="00DF458C">
            <w:pPr>
              <w:pStyle w:val="TableText"/>
              <w:rPr>
                <w:rtl/>
              </w:rPr>
            </w:pPr>
            <w:r>
              <w:rPr>
                <w:rFonts w:hint="cs"/>
                <w:rtl/>
              </w:rPr>
              <w:t>הבקשות נדחות.</w:t>
            </w:r>
          </w:p>
        </w:tc>
      </w:tr>
      <w:tr w:rsidR="00E7498B" w14:paraId="4F83C4F7" w14:textId="77777777" w:rsidTr="00312689">
        <w:tc>
          <w:tcPr>
            <w:tcW w:w="762" w:type="dxa"/>
          </w:tcPr>
          <w:p w14:paraId="61A67532" w14:textId="4CFDB48E" w:rsidR="00E7498B" w:rsidRDefault="00E7498B" w:rsidP="00DF458C">
            <w:pPr>
              <w:pStyle w:val="TableText"/>
              <w:rPr>
                <w:rtl/>
              </w:rPr>
            </w:pPr>
            <w:r>
              <w:rPr>
                <w:rFonts w:hint="cs"/>
                <w:rtl/>
              </w:rPr>
              <w:t>15</w:t>
            </w:r>
          </w:p>
        </w:tc>
        <w:tc>
          <w:tcPr>
            <w:tcW w:w="1458" w:type="dxa"/>
            <w:tcBorders>
              <w:top w:val="nil"/>
              <w:left w:val="single" w:sz="4" w:space="0" w:color="auto"/>
              <w:bottom w:val="single" w:sz="4" w:space="0" w:color="auto"/>
              <w:right w:val="single" w:sz="4" w:space="0" w:color="auto"/>
            </w:tcBorders>
          </w:tcPr>
          <w:p w14:paraId="49EAE764" w14:textId="77777777" w:rsidR="00E7498B" w:rsidRDefault="00E7498B" w:rsidP="00DF458C">
            <w:pPr>
              <w:pStyle w:val="TableText"/>
              <w:jc w:val="center"/>
              <w:rPr>
                <w:rtl/>
              </w:rPr>
            </w:pPr>
            <w:r w:rsidRPr="008C74E3">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53BBB434" w14:textId="77777777" w:rsidR="00E7498B" w:rsidRPr="00A9010B" w:rsidRDefault="00E7498B" w:rsidP="00DF458C">
            <w:pPr>
              <w:pStyle w:val="TableText"/>
              <w:rPr>
                <w:rtl/>
              </w:rPr>
            </w:pPr>
            <w:r>
              <w:rPr>
                <w:rFonts w:ascii="Aptos Narrow" w:hAnsi="Aptos Narrow"/>
                <w:sz w:val="22"/>
                <w:szCs w:val="22"/>
              </w:rPr>
              <w:t>15.1</w:t>
            </w:r>
          </w:p>
        </w:tc>
        <w:tc>
          <w:tcPr>
            <w:tcW w:w="4941" w:type="dxa"/>
            <w:tcBorders>
              <w:top w:val="nil"/>
              <w:left w:val="single" w:sz="4" w:space="0" w:color="auto"/>
              <w:bottom w:val="single" w:sz="4" w:space="0" w:color="auto"/>
              <w:right w:val="single" w:sz="4" w:space="0" w:color="auto"/>
            </w:tcBorders>
            <w:vAlign w:val="bottom"/>
          </w:tcPr>
          <w:p w14:paraId="62FD16AA" w14:textId="77777777" w:rsidR="00E7498B" w:rsidRPr="00AF4BDE" w:rsidRDefault="00E7498B" w:rsidP="00DF458C">
            <w:pPr>
              <w:pStyle w:val="TableText"/>
              <w:rPr>
                <w:rtl/>
              </w:rPr>
            </w:pPr>
            <w:r>
              <w:rPr>
                <w:rFonts w:ascii="Aptos Narrow" w:hAnsi="Aptos Narrow"/>
                <w:sz w:val="22"/>
                <w:szCs w:val="22"/>
              </w:rPr>
              <w:t xml:space="preserve">5 - </w:t>
            </w:r>
            <w:r>
              <w:rPr>
                <w:rFonts w:ascii="Aptos Narrow" w:hAnsi="Aptos Narrow"/>
                <w:sz w:val="22"/>
                <w:szCs w:val="22"/>
                <w:rtl/>
              </w:rPr>
              <w:t>יבוא הנוסח הבא: 8</w:t>
            </w:r>
            <w:r>
              <w:rPr>
                <w:rFonts w:ascii="Aptos Narrow" w:hAnsi="Aptos Narrow"/>
                <w:sz w:val="22"/>
                <w:szCs w:val="22"/>
              </w:rPr>
              <w:t xml:space="preserve">) </w:t>
            </w:r>
            <w:r>
              <w:rPr>
                <w:rFonts w:ascii="Aptos Narrow" w:hAnsi="Aptos Narrow"/>
                <w:sz w:val="22"/>
                <w:szCs w:val="22"/>
                <w:rtl/>
              </w:rPr>
              <w:t>חריג כוונה ו/או רשלנות רבתי יבוטל</w:t>
            </w:r>
            <w:r>
              <w:rPr>
                <w:rFonts w:ascii="Aptos Narrow" w:hAnsi="Aptos Narrow"/>
                <w:sz w:val="22"/>
                <w:szCs w:val="22"/>
              </w:rPr>
              <w:t xml:space="preserve"> </w:t>
            </w:r>
            <w:r>
              <w:rPr>
                <w:rFonts w:ascii="Aptos Narrow" w:hAnsi="Aptos Narrow"/>
                <w:sz w:val="22"/>
                <w:szCs w:val="22"/>
                <w:rtl/>
              </w:rPr>
              <w:t>ככל שקיים, אולם אין בביטול החריג כדי לגרוע מחובות המבוטח ו/או זכויות המבטח</w:t>
            </w:r>
            <w:r>
              <w:rPr>
                <w:rFonts w:ascii="Aptos Narrow" w:hAnsi="Aptos Narrow"/>
                <w:sz w:val="22"/>
                <w:szCs w:val="22"/>
              </w:rPr>
              <w:t xml:space="preserve"> </w:t>
            </w:r>
            <w:proofErr w:type="spellStart"/>
            <w:r>
              <w:rPr>
                <w:rFonts w:ascii="Aptos Narrow" w:hAnsi="Aptos Narrow"/>
                <w:sz w:val="22"/>
                <w:szCs w:val="22"/>
                <w:rtl/>
              </w:rPr>
              <w:t>עפ</w:t>
            </w:r>
            <w:proofErr w:type="spellEnd"/>
            <w:r>
              <w:rPr>
                <w:rFonts w:ascii="Aptos Narrow" w:hAnsi="Aptos Narrow"/>
                <w:sz w:val="22"/>
                <w:szCs w:val="22"/>
              </w:rPr>
              <w:t>"</w:t>
            </w:r>
            <w:r>
              <w:rPr>
                <w:rFonts w:ascii="Aptos Narrow" w:hAnsi="Aptos Narrow"/>
                <w:sz w:val="22"/>
                <w:szCs w:val="22"/>
                <w:rtl/>
              </w:rPr>
              <w:t>י דין</w:t>
            </w:r>
            <w:r>
              <w:rPr>
                <w:rFonts w:ascii="Aptos Narrow" w:hAnsi="Aptos Narrow"/>
                <w:sz w:val="22"/>
                <w:szCs w:val="22"/>
              </w:rPr>
              <w:t>.</w:t>
            </w:r>
          </w:p>
        </w:tc>
        <w:tc>
          <w:tcPr>
            <w:tcW w:w="4224" w:type="dxa"/>
          </w:tcPr>
          <w:p w14:paraId="27A0665D" w14:textId="1A20A2D1" w:rsidR="00E7498B" w:rsidRDefault="00E7498B" w:rsidP="00DF458C">
            <w:pPr>
              <w:pStyle w:val="TableText"/>
              <w:rPr>
                <w:rtl/>
              </w:rPr>
            </w:pPr>
            <w:r>
              <w:rPr>
                <w:rFonts w:hint="cs"/>
                <w:rtl/>
              </w:rPr>
              <w:t xml:space="preserve">הבקשה נדחית אולם מובהר כי ביטול הסייגים בפוליסה תוך ציון המלל שהתבקש מקובל ולא יהווה הפרה של ההסכם. </w:t>
            </w:r>
          </w:p>
        </w:tc>
      </w:tr>
      <w:tr w:rsidR="00E7498B" w14:paraId="049BBB94" w14:textId="77777777" w:rsidTr="00312689">
        <w:tc>
          <w:tcPr>
            <w:tcW w:w="762" w:type="dxa"/>
          </w:tcPr>
          <w:p w14:paraId="0D282701" w14:textId="13C1C0CF" w:rsidR="00E7498B" w:rsidRDefault="00E7498B" w:rsidP="00DF458C">
            <w:pPr>
              <w:pStyle w:val="TableText"/>
              <w:rPr>
                <w:rtl/>
              </w:rPr>
            </w:pPr>
            <w:r>
              <w:rPr>
                <w:rFonts w:hint="cs"/>
                <w:rtl/>
              </w:rPr>
              <w:t>16</w:t>
            </w:r>
          </w:p>
        </w:tc>
        <w:tc>
          <w:tcPr>
            <w:tcW w:w="1458" w:type="dxa"/>
          </w:tcPr>
          <w:p w14:paraId="586CFAB9" w14:textId="77777777" w:rsidR="00E7498B" w:rsidRDefault="00E7498B" w:rsidP="00DF458C">
            <w:pPr>
              <w:pStyle w:val="TableText"/>
              <w:rPr>
                <w:rtl/>
              </w:rPr>
            </w:pPr>
            <w:r w:rsidRPr="000F0CEE">
              <w:rPr>
                <w:rFonts w:hint="cs"/>
                <w:rtl/>
              </w:rPr>
              <w:t>הסכם התקשרות</w:t>
            </w:r>
          </w:p>
        </w:tc>
        <w:tc>
          <w:tcPr>
            <w:tcW w:w="1315" w:type="dxa"/>
          </w:tcPr>
          <w:p w14:paraId="67DB6F3C" w14:textId="77777777" w:rsidR="00E7498B" w:rsidRDefault="00E7498B" w:rsidP="00DF458C">
            <w:pPr>
              <w:pStyle w:val="TableText"/>
              <w:rPr>
                <w:rtl/>
              </w:rPr>
            </w:pPr>
            <w:r>
              <w:rPr>
                <w:rFonts w:hint="cs"/>
                <w:rtl/>
              </w:rPr>
              <w:t>15.1 (1).ב /15.1 (1).ד.</w:t>
            </w:r>
          </w:p>
        </w:tc>
        <w:tc>
          <w:tcPr>
            <w:tcW w:w="4941" w:type="dxa"/>
          </w:tcPr>
          <w:p w14:paraId="68473D71" w14:textId="77777777" w:rsidR="00E7498B" w:rsidRPr="0011551C" w:rsidRDefault="00E7498B" w:rsidP="00DF458C">
            <w:pPr>
              <w:pStyle w:val="af3"/>
              <w:numPr>
                <w:ilvl w:val="0"/>
                <w:numId w:val="92"/>
              </w:numPr>
              <w:contextualSpacing/>
              <w:jc w:val="both"/>
              <w:rPr>
                <w:rFonts w:ascii="David" w:hAnsi="David" w:cs="David"/>
                <w:color w:val="000000"/>
                <w:rtl/>
              </w:rPr>
            </w:pPr>
            <w:r w:rsidRPr="0011551C">
              <w:rPr>
                <w:rFonts w:ascii="David" w:hAnsi="David" w:cs="David"/>
                <w:color w:val="000000"/>
                <w:rtl/>
              </w:rPr>
              <w:t>נבקש להחליף את המילים: "לא יפחת מסך" במילה: "בסך".</w:t>
            </w:r>
          </w:p>
          <w:p w14:paraId="100D006E" w14:textId="77777777" w:rsidR="00E7498B" w:rsidRDefault="00E7498B" w:rsidP="00DF458C">
            <w:pPr>
              <w:pStyle w:val="TableText"/>
              <w:rPr>
                <w:rtl/>
              </w:rPr>
            </w:pPr>
            <w:r w:rsidRPr="0011551C">
              <w:rPr>
                <w:color w:val="000000"/>
                <w:rtl/>
              </w:rPr>
              <w:t xml:space="preserve">נבקש להחליף את המילה: "ונטען" במילה :"ויקבע".                                                       </w:t>
            </w:r>
          </w:p>
        </w:tc>
        <w:tc>
          <w:tcPr>
            <w:tcW w:w="4224" w:type="dxa"/>
          </w:tcPr>
          <w:p w14:paraId="7112FB46" w14:textId="77777777" w:rsidR="00E7498B" w:rsidRDefault="00E7498B" w:rsidP="00DF458C">
            <w:pPr>
              <w:pStyle w:val="TableText"/>
              <w:rPr>
                <w:rtl/>
              </w:rPr>
            </w:pPr>
          </w:p>
          <w:p w14:paraId="5228DC64" w14:textId="003E93FC" w:rsidR="00E7498B" w:rsidRDefault="00E7498B" w:rsidP="00DF458C">
            <w:pPr>
              <w:pStyle w:val="TableText"/>
              <w:rPr>
                <w:rtl/>
              </w:rPr>
            </w:pPr>
            <w:r>
              <w:rPr>
                <w:rFonts w:hint="cs"/>
                <w:rtl/>
              </w:rPr>
              <w:t>הבקשה נדחית.</w:t>
            </w:r>
          </w:p>
        </w:tc>
      </w:tr>
      <w:tr w:rsidR="00E7498B" w14:paraId="61727F84" w14:textId="77777777" w:rsidTr="00312689">
        <w:tc>
          <w:tcPr>
            <w:tcW w:w="762" w:type="dxa"/>
          </w:tcPr>
          <w:p w14:paraId="6577C8AC" w14:textId="45AB5159" w:rsidR="00E7498B" w:rsidRDefault="00E7498B" w:rsidP="00DF458C">
            <w:pPr>
              <w:pStyle w:val="TableText"/>
              <w:rPr>
                <w:rtl/>
              </w:rPr>
            </w:pPr>
            <w:r>
              <w:rPr>
                <w:rFonts w:hint="cs"/>
                <w:rtl/>
              </w:rPr>
              <w:t>17</w:t>
            </w:r>
          </w:p>
        </w:tc>
        <w:tc>
          <w:tcPr>
            <w:tcW w:w="1458" w:type="dxa"/>
          </w:tcPr>
          <w:p w14:paraId="3F5A5942" w14:textId="77777777" w:rsidR="00E7498B" w:rsidRDefault="00E7498B" w:rsidP="00DF458C">
            <w:pPr>
              <w:pStyle w:val="TableText"/>
              <w:rPr>
                <w:rtl/>
              </w:rPr>
            </w:pPr>
            <w:r w:rsidRPr="000F0CEE">
              <w:rPr>
                <w:rFonts w:hint="cs"/>
                <w:rtl/>
              </w:rPr>
              <w:t>הסכם התקשרות</w:t>
            </w:r>
          </w:p>
        </w:tc>
        <w:tc>
          <w:tcPr>
            <w:tcW w:w="1315" w:type="dxa"/>
          </w:tcPr>
          <w:p w14:paraId="081F0C9A" w14:textId="77777777" w:rsidR="00E7498B" w:rsidRDefault="00E7498B" w:rsidP="00DF458C">
            <w:pPr>
              <w:pStyle w:val="TableText"/>
              <w:rPr>
                <w:rtl/>
              </w:rPr>
            </w:pPr>
            <w:r>
              <w:rPr>
                <w:rFonts w:hint="cs"/>
                <w:rtl/>
              </w:rPr>
              <w:t>15.1 (2).ב / 15.1 (2).ג / 15.1 (2).ד</w:t>
            </w:r>
          </w:p>
        </w:tc>
        <w:tc>
          <w:tcPr>
            <w:tcW w:w="4941" w:type="dxa"/>
          </w:tcPr>
          <w:p w14:paraId="2A331855" w14:textId="77777777" w:rsidR="00E7498B" w:rsidRPr="00F3643F" w:rsidRDefault="00E7498B" w:rsidP="00DF458C">
            <w:pPr>
              <w:pStyle w:val="af3"/>
              <w:numPr>
                <w:ilvl w:val="0"/>
                <w:numId w:val="93"/>
              </w:numPr>
              <w:contextualSpacing/>
              <w:jc w:val="both"/>
              <w:rPr>
                <w:rFonts w:ascii="David" w:hAnsi="David" w:cs="David"/>
                <w:color w:val="000000"/>
              </w:rPr>
            </w:pPr>
            <w:r w:rsidRPr="00F3643F">
              <w:rPr>
                <w:rFonts w:ascii="David" w:hAnsi="David" w:cs="David"/>
                <w:color w:val="000000"/>
                <w:rtl/>
              </w:rPr>
              <w:t>נבקש להחליף את המילים: "לא יפחת מסך" במילה: "בסך".</w:t>
            </w:r>
          </w:p>
          <w:p w14:paraId="05394B0D" w14:textId="77777777" w:rsidR="00E7498B" w:rsidRPr="00F3643F" w:rsidRDefault="00E7498B" w:rsidP="00DF458C">
            <w:pPr>
              <w:pStyle w:val="af3"/>
              <w:numPr>
                <w:ilvl w:val="0"/>
                <w:numId w:val="93"/>
              </w:numPr>
              <w:contextualSpacing/>
              <w:jc w:val="both"/>
              <w:rPr>
                <w:rFonts w:ascii="David" w:hAnsi="David" w:cs="David"/>
                <w:color w:val="000000"/>
              </w:rPr>
            </w:pPr>
            <w:r w:rsidRPr="00F3643F">
              <w:rPr>
                <w:rFonts w:ascii="David" w:hAnsi="David" w:cs="David"/>
                <w:color w:val="000000"/>
                <w:rtl/>
              </w:rPr>
              <w:t>נבקש להוסיף לאחר המילים: "</w:t>
            </w:r>
            <w:r w:rsidRPr="00F3643F">
              <w:rPr>
                <w:rFonts w:ascii="David" w:hAnsi="David" w:cs="David"/>
                <w:color w:val="000000"/>
              </w:rPr>
              <w:t>Cross Liability</w:t>
            </w:r>
            <w:r w:rsidRPr="00F3643F">
              <w:rPr>
                <w:rFonts w:ascii="David" w:hAnsi="David" w:cs="David"/>
                <w:color w:val="000000"/>
                <w:rtl/>
              </w:rPr>
              <w:t>" את המילים: "בקשר לשירותים נשוא הסכם זה".</w:t>
            </w:r>
          </w:p>
          <w:p w14:paraId="0200E0DB" w14:textId="77777777" w:rsidR="00E7498B" w:rsidRDefault="00E7498B" w:rsidP="00DF458C">
            <w:pPr>
              <w:pStyle w:val="af3"/>
              <w:numPr>
                <w:ilvl w:val="0"/>
                <w:numId w:val="93"/>
              </w:numPr>
              <w:contextualSpacing/>
              <w:jc w:val="both"/>
              <w:rPr>
                <w:rFonts w:ascii="David" w:hAnsi="David" w:cs="David"/>
                <w:color w:val="000000"/>
              </w:rPr>
            </w:pPr>
            <w:r w:rsidRPr="00F3643F">
              <w:rPr>
                <w:rFonts w:ascii="David" w:hAnsi="David" w:cs="David"/>
                <w:color w:val="000000"/>
                <w:rtl/>
              </w:rPr>
              <w:t>נבקש להחליף את המילים: "ככל שייחשבו אחראים" במילה: "בגין אחריות שתוטל עליהם עקב מעשי".</w:t>
            </w:r>
          </w:p>
          <w:p w14:paraId="76BEEEB2" w14:textId="77777777" w:rsidR="00E7498B" w:rsidRDefault="00E7498B" w:rsidP="00DF458C">
            <w:pPr>
              <w:pStyle w:val="af3"/>
              <w:numPr>
                <w:ilvl w:val="0"/>
                <w:numId w:val="93"/>
              </w:numPr>
              <w:contextualSpacing/>
              <w:jc w:val="both"/>
              <w:rPr>
                <w:rFonts w:ascii="David" w:hAnsi="David" w:cs="David"/>
                <w:color w:val="000000"/>
              </w:rPr>
            </w:pPr>
            <w:r w:rsidRPr="00F3643F">
              <w:rPr>
                <w:rFonts w:ascii="David" w:hAnsi="David" w:cs="David"/>
                <w:color w:val="000000"/>
                <w:rtl/>
              </w:rPr>
              <w:t>נבקש להסיר את המילה: "למעשי".</w:t>
            </w:r>
            <w:r w:rsidRPr="00F3643F">
              <w:rPr>
                <w:rFonts w:ascii="David" w:hAnsi="David" w:cs="David"/>
                <w:color w:val="000000"/>
                <w:rtl/>
              </w:rPr>
              <w:br/>
              <w:t xml:space="preserve">נבקש להוסיף לפני המילים: " והפועלים מטעמו" את המילים: "ואחריות </w:t>
            </w:r>
            <w:proofErr w:type="spellStart"/>
            <w:r w:rsidRPr="00F3643F">
              <w:rPr>
                <w:rFonts w:ascii="David" w:hAnsi="David" w:cs="David"/>
                <w:color w:val="000000"/>
                <w:rtl/>
              </w:rPr>
              <w:t>שילוחית</w:t>
            </w:r>
            <w:proofErr w:type="spellEnd"/>
            <w:r w:rsidRPr="00F3643F">
              <w:rPr>
                <w:rFonts w:ascii="David" w:hAnsi="David" w:cs="David"/>
                <w:color w:val="000000"/>
                <w:rtl/>
              </w:rPr>
              <w:t xml:space="preserve"> בגין".  </w:t>
            </w:r>
          </w:p>
          <w:p w14:paraId="15D82B43" w14:textId="77777777" w:rsidR="00E7498B" w:rsidRDefault="00E7498B" w:rsidP="00DF458C">
            <w:pPr>
              <w:pStyle w:val="TableText"/>
              <w:rPr>
                <w:rtl/>
              </w:rPr>
            </w:pPr>
            <w:r>
              <w:rPr>
                <w:rFonts w:hint="cs"/>
                <w:color w:val="000000"/>
                <w:rtl/>
              </w:rPr>
              <w:t>נ</w:t>
            </w:r>
            <w:r w:rsidRPr="00F3643F">
              <w:rPr>
                <w:color w:val="000000"/>
                <w:rtl/>
              </w:rPr>
              <w:t xml:space="preserve">בקש כי במקום המילה: "וכל" ירשם כל".                                                                                              </w:t>
            </w:r>
          </w:p>
        </w:tc>
        <w:tc>
          <w:tcPr>
            <w:tcW w:w="4224" w:type="dxa"/>
          </w:tcPr>
          <w:p w14:paraId="7BBFDF38" w14:textId="77777777" w:rsidR="00E7498B" w:rsidRDefault="00E7498B" w:rsidP="00DF458C">
            <w:pPr>
              <w:pStyle w:val="TableText"/>
              <w:rPr>
                <w:rtl/>
              </w:rPr>
            </w:pPr>
          </w:p>
          <w:p w14:paraId="73716D14" w14:textId="0AE35BCA" w:rsidR="00E7498B" w:rsidRDefault="00E7498B" w:rsidP="00DF458C">
            <w:pPr>
              <w:pStyle w:val="TableText"/>
              <w:rPr>
                <w:rtl/>
              </w:rPr>
            </w:pPr>
            <w:r>
              <w:rPr>
                <w:rFonts w:hint="cs"/>
                <w:rtl/>
              </w:rPr>
              <w:t>הבקשות נדחות.</w:t>
            </w:r>
          </w:p>
        </w:tc>
      </w:tr>
      <w:tr w:rsidR="00E7498B" w14:paraId="62F0B38F" w14:textId="77777777" w:rsidTr="00312689">
        <w:tc>
          <w:tcPr>
            <w:tcW w:w="762" w:type="dxa"/>
          </w:tcPr>
          <w:p w14:paraId="0092D07C" w14:textId="72404716" w:rsidR="00E7498B" w:rsidRDefault="00E7498B" w:rsidP="00DF458C">
            <w:pPr>
              <w:pStyle w:val="TableText"/>
              <w:rPr>
                <w:rtl/>
              </w:rPr>
            </w:pPr>
            <w:r>
              <w:rPr>
                <w:rFonts w:hint="cs"/>
                <w:rtl/>
              </w:rPr>
              <w:t>18</w:t>
            </w:r>
          </w:p>
        </w:tc>
        <w:tc>
          <w:tcPr>
            <w:tcW w:w="1458" w:type="dxa"/>
          </w:tcPr>
          <w:p w14:paraId="1B54DD3F" w14:textId="77777777" w:rsidR="00E7498B" w:rsidRDefault="00E7498B" w:rsidP="00DF458C">
            <w:pPr>
              <w:pStyle w:val="TableText"/>
              <w:rPr>
                <w:rtl/>
              </w:rPr>
            </w:pPr>
            <w:r w:rsidRPr="000F0CEE">
              <w:rPr>
                <w:rFonts w:hint="cs"/>
                <w:rtl/>
              </w:rPr>
              <w:t>הסכם התקשרות</w:t>
            </w:r>
          </w:p>
        </w:tc>
        <w:tc>
          <w:tcPr>
            <w:tcW w:w="1315" w:type="dxa"/>
          </w:tcPr>
          <w:p w14:paraId="21B87635" w14:textId="77777777" w:rsidR="00E7498B" w:rsidRDefault="00E7498B" w:rsidP="00DF458C">
            <w:pPr>
              <w:pStyle w:val="TableText"/>
              <w:rPr>
                <w:rtl/>
              </w:rPr>
            </w:pPr>
            <w:r>
              <w:rPr>
                <w:rFonts w:hint="cs"/>
                <w:rtl/>
              </w:rPr>
              <w:t xml:space="preserve">15.1 (3).ב. 2 / 15.1 (3).ד / 15.1 (3).ה. (1) /   15.1 (3).ה. (2) /  15.1 (3).ה. (4) / 15.1 (3).ו/           </w:t>
            </w:r>
          </w:p>
        </w:tc>
        <w:tc>
          <w:tcPr>
            <w:tcW w:w="4941" w:type="dxa"/>
          </w:tcPr>
          <w:p w14:paraId="3C9B96B3" w14:textId="77777777" w:rsidR="00E7498B" w:rsidRPr="00F3643F" w:rsidRDefault="00E7498B" w:rsidP="00DF458C">
            <w:pPr>
              <w:pStyle w:val="af3"/>
              <w:jc w:val="both"/>
              <w:rPr>
                <w:rFonts w:ascii="David" w:hAnsi="David" w:cs="David"/>
                <w:color w:val="000000"/>
              </w:rPr>
            </w:pPr>
          </w:p>
          <w:p w14:paraId="37F11F24" w14:textId="77777777" w:rsidR="00E7498B" w:rsidRDefault="00E7498B" w:rsidP="00DF458C">
            <w:pPr>
              <w:pStyle w:val="af3"/>
              <w:numPr>
                <w:ilvl w:val="0"/>
                <w:numId w:val="94"/>
              </w:numPr>
              <w:contextualSpacing/>
              <w:jc w:val="both"/>
              <w:rPr>
                <w:rFonts w:ascii="David" w:hAnsi="David" w:cs="David"/>
                <w:color w:val="000000"/>
              </w:rPr>
            </w:pPr>
            <w:r w:rsidRPr="0011551C">
              <w:rPr>
                <w:rFonts w:ascii="David" w:hAnsi="David" w:cs="David"/>
                <w:color w:val="000000"/>
                <w:rtl/>
              </w:rPr>
              <w:t>נבקש שירשמו במקום המילים: "</w:t>
            </w:r>
            <w:proofErr w:type="spellStart"/>
            <w:r w:rsidRPr="00F3643F">
              <w:rPr>
                <w:rFonts w:ascii="David" w:hAnsi="David" w:cs="David"/>
                <w:color w:val="000000"/>
                <w:rtl/>
              </w:rPr>
              <w:t>חבותו</w:t>
            </w:r>
            <w:proofErr w:type="spellEnd"/>
            <w:r w:rsidRPr="00F3643F">
              <w:rPr>
                <w:rFonts w:ascii="David" w:hAnsi="David" w:cs="David"/>
                <w:color w:val="000000"/>
                <w:rtl/>
              </w:rPr>
              <w:t xml:space="preserve"> מפגם במוצר</w:t>
            </w:r>
            <w:r w:rsidRPr="0011551C">
              <w:rPr>
                <w:rFonts w:ascii="David" w:hAnsi="David" w:cs="David"/>
                <w:color w:val="000000"/>
                <w:rtl/>
              </w:rPr>
              <w:t>-" המילים: "חבות בגין נזק פיזי שייגרם לצד שלישי מהמוצר לרבות".</w:t>
            </w:r>
          </w:p>
          <w:p w14:paraId="38447C99" w14:textId="77777777" w:rsidR="00E7498B" w:rsidRDefault="00E7498B" w:rsidP="00DF458C">
            <w:pPr>
              <w:pStyle w:val="af3"/>
              <w:numPr>
                <w:ilvl w:val="0"/>
                <w:numId w:val="94"/>
              </w:numPr>
              <w:contextualSpacing/>
              <w:jc w:val="both"/>
              <w:rPr>
                <w:rFonts w:ascii="David" w:hAnsi="David" w:cs="David"/>
                <w:color w:val="000000"/>
              </w:rPr>
            </w:pPr>
            <w:r w:rsidRPr="0011551C">
              <w:rPr>
                <w:rFonts w:ascii="David" w:hAnsi="David" w:cs="David"/>
                <w:color w:val="000000"/>
                <w:rtl/>
              </w:rPr>
              <w:t>נבקש להחליף את המילים: "לא יפחת מסך" במילה: "בסך".</w:t>
            </w:r>
          </w:p>
          <w:p w14:paraId="366CCF3A" w14:textId="77777777" w:rsidR="00E7498B" w:rsidRPr="00CE004F" w:rsidRDefault="00E7498B" w:rsidP="00DF458C">
            <w:pPr>
              <w:pStyle w:val="af3"/>
              <w:numPr>
                <w:ilvl w:val="0"/>
                <w:numId w:val="94"/>
              </w:numPr>
              <w:contextualSpacing/>
              <w:jc w:val="both"/>
              <w:rPr>
                <w:rFonts w:ascii="David" w:hAnsi="David" w:cs="David"/>
                <w:color w:val="000000"/>
              </w:rPr>
            </w:pPr>
            <w:r w:rsidRPr="00CE004F">
              <w:rPr>
                <w:rFonts w:ascii="David" w:hAnsi="David" w:cs="David"/>
                <w:color w:val="000000"/>
                <w:rtl/>
              </w:rPr>
              <w:t xml:space="preserve">נבקש כי עדכון גבול האחריות </w:t>
            </w:r>
            <w:r w:rsidRPr="00CE004F">
              <w:rPr>
                <w:rFonts w:ascii="David" w:hAnsi="David" w:cs="David" w:hint="cs"/>
                <w:color w:val="000000"/>
                <w:rtl/>
              </w:rPr>
              <w:t xml:space="preserve">לשער דולר לא תהווה הפרה. נבקש כי עדכון גבול האחריות לתביעה ולתקופת הביטוח לא יהווה הפרה. </w:t>
            </w:r>
          </w:p>
          <w:p w14:paraId="0756AF27" w14:textId="77777777" w:rsidR="00E7498B" w:rsidRDefault="00E7498B" w:rsidP="00DF458C">
            <w:pPr>
              <w:pStyle w:val="af3"/>
              <w:numPr>
                <w:ilvl w:val="0"/>
                <w:numId w:val="94"/>
              </w:numPr>
              <w:contextualSpacing/>
              <w:jc w:val="both"/>
              <w:rPr>
                <w:rFonts w:ascii="David" w:hAnsi="David" w:cs="David"/>
                <w:color w:val="000000"/>
              </w:rPr>
            </w:pPr>
            <w:r w:rsidRPr="0011551C">
              <w:rPr>
                <w:rFonts w:ascii="David" w:hAnsi="David" w:cs="David"/>
                <w:color w:val="000000"/>
                <w:rtl/>
              </w:rPr>
              <w:t xml:space="preserve">נבקש להוסיף לאחר המילים: " לפחות 12 חודשים" את המילים: "למעט במקרה של מרמה ו/או אי תשלום פרמיה ו/או היה ונערך ביטוח מקביל באמצעות מבטחת אחרת".       </w:t>
            </w:r>
          </w:p>
          <w:p w14:paraId="238A1ECC" w14:textId="77777777" w:rsidR="00E7498B" w:rsidRPr="00CE004F" w:rsidRDefault="00E7498B" w:rsidP="00DF458C">
            <w:pPr>
              <w:pStyle w:val="af3"/>
              <w:numPr>
                <w:ilvl w:val="0"/>
                <w:numId w:val="94"/>
              </w:numPr>
              <w:contextualSpacing/>
              <w:jc w:val="both"/>
              <w:rPr>
                <w:rFonts w:ascii="David" w:hAnsi="David" w:cs="David"/>
                <w:color w:val="000000"/>
              </w:rPr>
            </w:pPr>
            <w:r w:rsidRPr="00CE004F">
              <w:rPr>
                <w:rFonts w:ascii="David" w:hAnsi="David" w:cs="David"/>
                <w:color w:val="000000"/>
                <w:rtl/>
              </w:rPr>
              <w:lastRenderedPageBreak/>
              <w:t xml:space="preserve">נבקש כי לאחר המילים: "עקב מקרה ביטוח" תתווסף המילה: "מכוסה". </w:t>
            </w:r>
          </w:p>
          <w:p w14:paraId="04CC315C" w14:textId="77777777" w:rsidR="00E7498B" w:rsidRPr="00CE004F" w:rsidRDefault="00E7498B" w:rsidP="00DF458C">
            <w:pPr>
              <w:pStyle w:val="af3"/>
              <w:numPr>
                <w:ilvl w:val="0"/>
                <w:numId w:val="94"/>
              </w:numPr>
              <w:contextualSpacing/>
              <w:jc w:val="both"/>
              <w:rPr>
                <w:rFonts w:ascii="David" w:hAnsi="David" w:cs="David"/>
                <w:color w:val="000000"/>
              </w:rPr>
            </w:pPr>
            <w:r w:rsidRPr="00CE004F">
              <w:rPr>
                <w:rFonts w:ascii="David" w:hAnsi="David" w:cs="David"/>
                <w:color w:val="000000"/>
                <w:rtl/>
              </w:rPr>
              <w:t xml:space="preserve">נבקש להוסיף את המילים: "אולם אחריותה המקצועית הישירה של מדינת ישראל- </w:t>
            </w:r>
            <w:r w:rsidRPr="00CE004F">
              <w:rPr>
                <w:rFonts w:ascii="David" w:hAnsi="David" w:cs="David" w:hint="cs"/>
                <w:color w:val="000000"/>
                <w:rtl/>
              </w:rPr>
              <w:t>משרד המשפטים</w:t>
            </w:r>
            <w:r w:rsidRPr="00CE004F">
              <w:rPr>
                <w:rFonts w:ascii="David" w:hAnsi="David" w:cs="David"/>
                <w:color w:val="000000"/>
                <w:rtl/>
              </w:rPr>
              <w:t xml:space="preserve"> " לאחר המילים: " </w:t>
            </w:r>
            <w:r w:rsidRPr="00CE004F">
              <w:rPr>
                <w:rFonts w:ascii="David" w:hAnsi="David" w:cs="David"/>
                <w:color w:val="000000"/>
              </w:rPr>
              <w:t>CROSS LIABILITY</w:t>
            </w:r>
            <w:r w:rsidRPr="00CE004F">
              <w:rPr>
                <w:rFonts w:ascii="David" w:hAnsi="David" w:cs="David"/>
                <w:color w:val="000000"/>
                <w:rtl/>
              </w:rPr>
              <w:t xml:space="preserve">".                                                                                 </w:t>
            </w:r>
          </w:p>
          <w:p w14:paraId="288E4135" w14:textId="77777777" w:rsidR="00E7498B" w:rsidRDefault="00E7498B" w:rsidP="00DF458C">
            <w:pPr>
              <w:pStyle w:val="af3"/>
              <w:numPr>
                <w:ilvl w:val="0"/>
                <w:numId w:val="94"/>
              </w:numPr>
              <w:contextualSpacing/>
              <w:jc w:val="both"/>
              <w:rPr>
                <w:rFonts w:ascii="David" w:hAnsi="David" w:cs="David"/>
                <w:color w:val="000000"/>
              </w:rPr>
            </w:pPr>
            <w:r w:rsidRPr="0011551C">
              <w:rPr>
                <w:rFonts w:ascii="David" w:hAnsi="David" w:cs="David"/>
                <w:color w:val="000000"/>
                <w:rtl/>
              </w:rPr>
              <w:t>נבקש להחליף את המילים: "ככל שייחשבו אחראים" במילים: "בגין אחריות שתוטל על מי מהם עקב מעשי".</w:t>
            </w:r>
          </w:p>
          <w:p w14:paraId="74685D3A" w14:textId="77777777" w:rsidR="00E7498B" w:rsidRDefault="00E7498B" w:rsidP="00DF458C">
            <w:pPr>
              <w:pStyle w:val="af3"/>
              <w:jc w:val="both"/>
              <w:rPr>
                <w:rFonts w:ascii="David" w:hAnsi="David" w:cs="David"/>
                <w:color w:val="000000"/>
              </w:rPr>
            </w:pPr>
          </w:p>
          <w:p w14:paraId="62CD6524" w14:textId="77777777" w:rsidR="00E7498B" w:rsidRPr="00CE004F" w:rsidRDefault="00E7498B" w:rsidP="00DF458C">
            <w:pPr>
              <w:pStyle w:val="af3"/>
              <w:numPr>
                <w:ilvl w:val="0"/>
                <w:numId w:val="94"/>
              </w:numPr>
              <w:contextualSpacing/>
              <w:jc w:val="both"/>
              <w:rPr>
                <w:rFonts w:ascii="David" w:hAnsi="David" w:cs="David"/>
                <w:color w:val="000000"/>
              </w:rPr>
            </w:pPr>
            <w:r w:rsidRPr="00CE004F">
              <w:rPr>
                <w:rFonts w:ascii="David" w:hAnsi="David" w:cs="David"/>
                <w:color w:val="000000"/>
                <w:rtl/>
              </w:rPr>
              <w:t>נבקש להסיר את המילה: "למעשי".</w:t>
            </w:r>
            <w:r w:rsidRPr="00CE004F">
              <w:rPr>
                <w:rFonts w:ascii="David" w:hAnsi="David" w:cs="David"/>
                <w:color w:val="000000"/>
                <w:rtl/>
              </w:rPr>
              <w:br/>
              <w:t xml:space="preserve">ג. נבקש להוסיף לפני המילים: " והפועלים מטעמו" את המילים: "ואחריות </w:t>
            </w:r>
            <w:proofErr w:type="spellStart"/>
            <w:r w:rsidRPr="00CE004F">
              <w:rPr>
                <w:rFonts w:ascii="David" w:hAnsi="David" w:cs="David"/>
                <w:color w:val="000000"/>
                <w:rtl/>
              </w:rPr>
              <w:t>שילוחית</w:t>
            </w:r>
            <w:proofErr w:type="spellEnd"/>
            <w:r w:rsidRPr="00CE004F">
              <w:rPr>
                <w:rFonts w:ascii="David" w:hAnsi="David" w:cs="David"/>
                <w:color w:val="000000"/>
                <w:rtl/>
              </w:rPr>
              <w:t xml:space="preserve"> בגין".   </w:t>
            </w:r>
          </w:p>
          <w:p w14:paraId="7CAE05A5" w14:textId="77777777" w:rsidR="00E7498B" w:rsidRDefault="00E7498B" w:rsidP="00DF458C">
            <w:pPr>
              <w:pStyle w:val="TableText"/>
              <w:numPr>
                <w:ilvl w:val="0"/>
                <w:numId w:val="94"/>
              </w:numPr>
              <w:rPr>
                <w:rtl/>
              </w:rPr>
            </w:pPr>
            <w:r w:rsidRPr="0011551C">
              <w:rPr>
                <w:color w:val="000000"/>
                <w:rtl/>
              </w:rPr>
              <w:t xml:space="preserve">נבקש כי במקום המילה: "וכל" ירשם כל".                                                                 </w:t>
            </w:r>
          </w:p>
        </w:tc>
        <w:tc>
          <w:tcPr>
            <w:tcW w:w="4224" w:type="dxa"/>
          </w:tcPr>
          <w:p w14:paraId="66B3DBCD" w14:textId="77777777" w:rsidR="00E7498B" w:rsidRDefault="00E7498B" w:rsidP="00DF458C">
            <w:pPr>
              <w:pStyle w:val="TableText"/>
            </w:pPr>
          </w:p>
          <w:p w14:paraId="1D044847" w14:textId="77777777" w:rsidR="00E7498B" w:rsidRDefault="00E7498B" w:rsidP="00DF458C">
            <w:pPr>
              <w:pStyle w:val="TableText"/>
              <w:rPr>
                <w:rtl/>
              </w:rPr>
            </w:pPr>
          </w:p>
          <w:p w14:paraId="4855887C" w14:textId="77777777" w:rsidR="00E7498B" w:rsidRDefault="00E7498B" w:rsidP="00DF458C">
            <w:pPr>
              <w:pStyle w:val="TableText"/>
              <w:rPr>
                <w:rtl/>
              </w:rPr>
            </w:pPr>
          </w:p>
          <w:p w14:paraId="1461DBD6" w14:textId="77777777" w:rsidR="00E7498B" w:rsidRDefault="00E7498B" w:rsidP="00DF458C">
            <w:pPr>
              <w:pStyle w:val="TableText"/>
              <w:rPr>
                <w:rtl/>
              </w:rPr>
            </w:pPr>
            <w:r>
              <w:rPr>
                <w:rFonts w:hint="cs"/>
                <w:rtl/>
              </w:rPr>
              <w:t>הבקשות נדחות.</w:t>
            </w:r>
          </w:p>
          <w:p w14:paraId="28265DFE" w14:textId="093B4B9B" w:rsidR="00E7498B" w:rsidRDefault="00E7498B" w:rsidP="00DF458C">
            <w:pPr>
              <w:pStyle w:val="TableText"/>
              <w:rPr>
                <w:rtl/>
              </w:rPr>
            </w:pPr>
            <w:r>
              <w:rPr>
                <w:rFonts w:hint="cs"/>
                <w:rtl/>
              </w:rPr>
              <w:t xml:space="preserve">אין שינוי במסמכי המכרז. </w:t>
            </w:r>
          </w:p>
        </w:tc>
      </w:tr>
      <w:tr w:rsidR="00E7498B" w14:paraId="2F09F2EB" w14:textId="77777777" w:rsidTr="00312689">
        <w:tc>
          <w:tcPr>
            <w:tcW w:w="762" w:type="dxa"/>
          </w:tcPr>
          <w:p w14:paraId="4725706E" w14:textId="7CF12D7E" w:rsidR="00E7498B" w:rsidRDefault="00E7498B" w:rsidP="00DF458C">
            <w:pPr>
              <w:pStyle w:val="TableText"/>
              <w:rPr>
                <w:rtl/>
              </w:rPr>
            </w:pPr>
            <w:r>
              <w:rPr>
                <w:rFonts w:hint="cs"/>
                <w:rtl/>
              </w:rPr>
              <w:t>19</w:t>
            </w:r>
          </w:p>
        </w:tc>
        <w:tc>
          <w:tcPr>
            <w:tcW w:w="1458" w:type="dxa"/>
          </w:tcPr>
          <w:p w14:paraId="025712FE" w14:textId="77777777" w:rsidR="00E7498B" w:rsidRDefault="00E7498B" w:rsidP="00DF458C">
            <w:pPr>
              <w:pStyle w:val="TableText"/>
              <w:rPr>
                <w:rtl/>
              </w:rPr>
            </w:pPr>
            <w:r w:rsidRPr="000F0CEE">
              <w:rPr>
                <w:rFonts w:hint="cs"/>
                <w:rtl/>
              </w:rPr>
              <w:t>הסכם התקשרות</w:t>
            </w:r>
          </w:p>
        </w:tc>
        <w:tc>
          <w:tcPr>
            <w:tcW w:w="1315" w:type="dxa"/>
          </w:tcPr>
          <w:p w14:paraId="61804462" w14:textId="77777777" w:rsidR="00E7498B" w:rsidRDefault="00E7498B" w:rsidP="00DF458C">
            <w:pPr>
              <w:pStyle w:val="TableText"/>
              <w:rPr>
                <w:rtl/>
              </w:rPr>
            </w:pPr>
            <w:r>
              <w:rPr>
                <w:rFonts w:hint="cs"/>
                <w:rtl/>
              </w:rPr>
              <w:t xml:space="preserve">15.1 (5). (1) </w:t>
            </w:r>
          </w:p>
        </w:tc>
        <w:tc>
          <w:tcPr>
            <w:tcW w:w="4941" w:type="dxa"/>
          </w:tcPr>
          <w:p w14:paraId="10CC4098" w14:textId="77777777" w:rsidR="00E7498B" w:rsidRPr="0011551C" w:rsidRDefault="00E7498B" w:rsidP="00DF458C">
            <w:pPr>
              <w:jc w:val="both"/>
              <w:rPr>
                <w:rFonts w:ascii="David" w:hAnsi="David"/>
                <w:color w:val="000000"/>
              </w:rPr>
            </w:pPr>
            <w:r w:rsidRPr="0011551C">
              <w:rPr>
                <w:rFonts w:ascii="David" w:hAnsi="David"/>
                <w:color w:val="000000"/>
                <w:rtl/>
              </w:rPr>
              <w:t xml:space="preserve">נבקש שיובהר כי הוספת </w:t>
            </w:r>
            <w:r>
              <w:rPr>
                <w:rFonts w:ascii="David" w:hAnsi="David" w:hint="cs"/>
                <w:color w:val="000000"/>
                <w:rtl/>
              </w:rPr>
              <w:t>משרד המשפטים</w:t>
            </w:r>
            <w:r w:rsidRPr="0011551C">
              <w:rPr>
                <w:rFonts w:ascii="David" w:hAnsi="David"/>
                <w:color w:val="000000"/>
                <w:rtl/>
              </w:rPr>
              <w:t xml:space="preserve"> יחול רק בביטוחי החבויות ובכפוף </w:t>
            </w:r>
            <w:proofErr w:type="spellStart"/>
            <w:r w:rsidRPr="0011551C">
              <w:rPr>
                <w:rFonts w:ascii="David" w:hAnsi="David"/>
                <w:color w:val="000000"/>
                <w:rtl/>
              </w:rPr>
              <w:t>להרחבי</w:t>
            </w:r>
            <w:proofErr w:type="spellEnd"/>
            <w:r w:rsidRPr="0011551C">
              <w:rPr>
                <w:rFonts w:ascii="David" w:hAnsi="David"/>
                <w:color w:val="000000"/>
                <w:rtl/>
              </w:rPr>
              <w:t xml:space="preserve"> השיפוי המקובלים.</w:t>
            </w:r>
          </w:p>
          <w:p w14:paraId="06D6BB4C" w14:textId="77777777" w:rsidR="00E7498B" w:rsidRDefault="00E7498B" w:rsidP="00DF458C">
            <w:pPr>
              <w:pStyle w:val="TableText"/>
              <w:rPr>
                <w:rtl/>
              </w:rPr>
            </w:pPr>
          </w:p>
        </w:tc>
        <w:tc>
          <w:tcPr>
            <w:tcW w:w="4224" w:type="dxa"/>
          </w:tcPr>
          <w:p w14:paraId="42D028E3" w14:textId="77777777" w:rsidR="00E7498B" w:rsidRDefault="00E7498B" w:rsidP="00DF458C">
            <w:pPr>
              <w:pStyle w:val="TableText"/>
              <w:rPr>
                <w:rtl/>
              </w:rPr>
            </w:pPr>
          </w:p>
          <w:p w14:paraId="0D5272C7" w14:textId="46BD736B" w:rsidR="00E7498B" w:rsidRDefault="00E7498B" w:rsidP="00DF458C">
            <w:pPr>
              <w:pStyle w:val="TableText"/>
              <w:rPr>
                <w:rtl/>
              </w:rPr>
            </w:pPr>
            <w:r>
              <w:rPr>
                <w:rFonts w:hint="cs"/>
                <w:rtl/>
              </w:rPr>
              <w:t>הבקשה נדחית.</w:t>
            </w:r>
          </w:p>
        </w:tc>
      </w:tr>
      <w:tr w:rsidR="00E7498B" w14:paraId="0406D1CC" w14:textId="77777777" w:rsidTr="00312689">
        <w:tc>
          <w:tcPr>
            <w:tcW w:w="762" w:type="dxa"/>
          </w:tcPr>
          <w:p w14:paraId="2BB8E4CF" w14:textId="6D96E58F" w:rsidR="00E7498B" w:rsidRDefault="00E7498B" w:rsidP="00DF458C">
            <w:pPr>
              <w:pStyle w:val="TableText"/>
              <w:rPr>
                <w:rtl/>
              </w:rPr>
            </w:pPr>
            <w:r>
              <w:rPr>
                <w:rFonts w:hint="cs"/>
                <w:rtl/>
              </w:rPr>
              <w:t>20</w:t>
            </w:r>
          </w:p>
        </w:tc>
        <w:tc>
          <w:tcPr>
            <w:tcW w:w="1458" w:type="dxa"/>
          </w:tcPr>
          <w:p w14:paraId="6F2E9EF4" w14:textId="77777777" w:rsidR="00E7498B" w:rsidRDefault="00E7498B" w:rsidP="00DF458C">
            <w:pPr>
              <w:pStyle w:val="TableText"/>
              <w:rPr>
                <w:rtl/>
              </w:rPr>
            </w:pPr>
            <w:r w:rsidRPr="000F0CEE">
              <w:rPr>
                <w:rFonts w:hint="cs"/>
                <w:rtl/>
              </w:rPr>
              <w:t>הסכם התקשרות</w:t>
            </w:r>
          </w:p>
        </w:tc>
        <w:tc>
          <w:tcPr>
            <w:tcW w:w="1315" w:type="dxa"/>
          </w:tcPr>
          <w:p w14:paraId="6A94FAF6" w14:textId="77777777" w:rsidR="00E7498B" w:rsidRDefault="00E7498B" w:rsidP="00DF458C">
            <w:pPr>
              <w:pStyle w:val="TableText"/>
              <w:rPr>
                <w:rtl/>
              </w:rPr>
            </w:pPr>
            <w:r>
              <w:rPr>
                <w:rFonts w:hint="cs"/>
                <w:rtl/>
              </w:rPr>
              <w:t>15.1 (5). (2)</w:t>
            </w:r>
          </w:p>
        </w:tc>
        <w:tc>
          <w:tcPr>
            <w:tcW w:w="4941" w:type="dxa"/>
          </w:tcPr>
          <w:p w14:paraId="706CA72D" w14:textId="77777777" w:rsidR="00E7498B" w:rsidRPr="0011551C" w:rsidRDefault="00E7498B" w:rsidP="00DF458C">
            <w:pPr>
              <w:jc w:val="both"/>
              <w:rPr>
                <w:rFonts w:ascii="David" w:hAnsi="David"/>
                <w:color w:val="000000"/>
              </w:rPr>
            </w:pPr>
            <w:r w:rsidRPr="0011551C">
              <w:rPr>
                <w:rFonts w:ascii="David" w:hAnsi="David"/>
                <w:color w:val="000000"/>
                <w:rtl/>
              </w:rPr>
              <w:t>נבקש להחליף את המספר 60 במספר 30.</w:t>
            </w:r>
          </w:p>
          <w:p w14:paraId="13565433" w14:textId="77777777" w:rsidR="00E7498B" w:rsidRDefault="00E7498B" w:rsidP="00DF458C">
            <w:pPr>
              <w:pStyle w:val="TableText"/>
              <w:rPr>
                <w:rtl/>
              </w:rPr>
            </w:pPr>
          </w:p>
        </w:tc>
        <w:tc>
          <w:tcPr>
            <w:tcW w:w="4224" w:type="dxa"/>
          </w:tcPr>
          <w:p w14:paraId="0521FD80" w14:textId="6D019960" w:rsidR="00E7498B" w:rsidRDefault="00E7498B" w:rsidP="00DF458C">
            <w:pPr>
              <w:pStyle w:val="TableText"/>
              <w:rPr>
                <w:rtl/>
              </w:rPr>
            </w:pPr>
            <w:r>
              <w:rPr>
                <w:rFonts w:hint="cs"/>
                <w:rtl/>
              </w:rPr>
              <w:t xml:space="preserve">הבקשה נדחית. </w:t>
            </w:r>
          </w:p>
        </w:tc>
      </w:tr>
      <w:tr w:rsidR="00E7498B" w14:paraId="31830B41" w14:textId="77777777" w:rsidTr="00312689">
        <w:tc>
          <w:tcPr>
            <w:tcW w:w="762" w:type="dxa"/>
          </w:tcPr>
          <w:p w14:paraId="14AB3EBA" w14:textId="5F8A9777" w:rsidR="00E7498B" w:rsidRDefault="00E7498B" w:rsidP="00DF458C">
            <w:pPr>
              <w:pStyle w:val="TableText"/>
              <w:rPr>
                <w:rtl/>
              </w:rPr>
            </w:pPr>
            <w:r>
              <w:rPr>
                <w:rFonts w:hint="cs"/>
                <w:rtl/>
              </w:rPr>
              <w:t>21</w:t>
            </w:r>
          </w:p>
        </w:tc>
        <w:tc>
          <w:tcPr>
            <w:tcW w:w="1458" w:type="dxa"/>
          </w:tcPr>
          <w:p w14:paraId="08922138" w14:textId="77777777" w:rsidR="00E7498B" w:rsidRDefault="00E7498B" w:rsidP="00DF458C">
            <w:pPr>
              <w:pStyle w:val="TableText"/>
              <w:rPr>
                <w:rtl/>
              </w:rPr>
            </w:pPr>
            <w:r w:rsidRPr="000F0CEE">
              <w:rPr>
                <w:rFonts w:hint="cs"/>
                <w:rtl/>
              </w:rPr>
              <w:t>הסכם התקשרות</w:t>
            </w:r>
          </w:p>
        </w:tc>
        <w:tc>
          <w:tcPr>
            <w:tcW w:w="1315" w:type="dxa"/>
          </w:tcPr>
          <w:p w14:paraId="691104EF" w14:textId="77777777" w:rsidR="00E7498B" w:rsidRDefault="00E7498B" w:rsidP="00DF458C">
            <w:pPr>
              <w:pStyle w:val="TableText"/>
              <w:rPr>
                <w:rtl/>
              </w:rPr>
            </w:pPr>
            <w:r>
              <w:rPr>
                <w:rFonts w:hint="cs"/>
                <w:rtl/>
              </w:rPr>
              <w:t>15.1 (5). (3)</w:t>
            </w:r>
          </w:p>
        </w:tc>
        <w:tc>
          <w:tcPr>
            <w:tcW w:w="4941" w:type="dxa"/>
          </w:tcPr>
          <w:p w14:paraId="4CF72961" w14:textId="77777777" w:rsidR="00E7498B" w:rsidRPr="00F00412" w:rsidRDefault="00E7498B" w:rsidP="00DF458C">
            <w:pPr>
              <w:jc w:val="both"/>
              <w:rPr>
                <w:rFonts w:ascii="David" w:hAnsi="David"/>
                <w:color w:val="000000"/>
                <w:rtl/>
              </w:rPr>
            </w:pPr>
            <w:r w:rsidRPr="0011551C">
              <w:rPr>
                <w:rFonts w:ascii="David" w:hAnsi="David"/>
                <w:color w:val="000000"/>
                <w:rtl/>
              </w:rPr>
              <w:t>נבקש להוסיף את המילים: "למעט ביחס לאחריות מקצועית" לאחר המילים: "תחלוף/שיבוב".</w:t>
            </w:r>
          </w:p>
        </w:tc>
        <w:tc>
          <w:tcPr>
            <w:tcW w:w="4224" w:type="dxa"/>
          </w:tcPr>
          <w:p w14:paraId="7CB471EA" w14:textId="7165D8FB" w:rsidR="00E7498B" w:rsidRDefault="00E7498B" w:rsidP="00DF458C">
            <w:pPr>
              <w:pStyle w:val="TableText"/>
              <w:rPr>
                <w:rtl/>
              </w:rPr>
            </w:pPr>
            <w:r>
              <w:rPr>
                <w:rFonts w:hint="cs"/>
                <w:rtl/>
              </w:rPr>
              <w:t>הבקשה נדחית.</w:t>
            </w:r>
          </w:p>
        </w:tc>
      </w:tr>
      <w:tr w:rsidR="00E7498B" w14:paraId="51633FB1" w14:textId="77777777" w:rsidTr="00312689">
        <w:tc>
          <w:tcPr>
            <w:tcW w:w="762" w:type="dxa"/>
          </w:tcPr>
          <w:p w14:paraId="0B539B8D" w14:textId="01C842B9" w:rsidR="00E7498B" w:rsidRDefault="00E7498B" w:rsidP="00DF458C">
            <w:pPr>
              <w:pStyle w:val="TableText"/>
              <w:rPr>
                <w:rtl/>
              </w:rPr>
            </w:pPr>
            <w:r>
              <w:rPr>
                <w:rFonts w:hint="cs"/>
                <w:rtl/>
              </w:rPr>
              <w:t>22</w:t>
            </w:r>
          </w:p>
        </w:tc>
        <w:tc>
          <w:tcPr>
            <w:tcW w:w="1458" w:type="dxa"/>
          </w:tcPr>
          <w:p w14:paraId="21832905" w14:textId="77777777" w:rsidR="00E7498B" w:rsidRDefault="00E7498B" w:rsidP="00DF458C">
            <w:pPr>
              <w:pStyle w:val="TableText"/>
              <w:rPr>
                <w:rtl/>
              </w:rPr>
            </w:pPr>
            <w:r w:rsidRPr="000F0CEE">
              <w:rPr>
                <w:rFonts w:hint="cs"/>
                <w:rtl/>
              </w:rPr>
              <w:t>הסכם התקשרות</w:t>
            </w:r>
          </w:p>
        </w:tc>
        <w:tc>
          <w:tcPr>
            <w:tcW w:w="1315" w:type="dxa"/>
          </w:tcPr>
          <w:p w14:paraId="3FC97284" w14:textId="77777777" w:rsidR="00E7498B" w:rsidRDefault="00E7498B" w:rsidP="00DF458C">
            <w:pPr>
              <w:pStyle w:val="TableText"/>
              <w:rPr>
                <w:rtl/>
              </w:rPr>
            </w:pPr>
            <w:r>
              <w:rPr>
                <w:rFonts w:hint="cs"/>
                <w:rtl/>
              </w:rPr>
              <w:t>15.1 (5). (8)</w:t>
            </w:r>
          </w:p>
        </w:tc>
        <w:tc>
          <w:tcPr>
            <w:tcW w:w="4941" w:type="dxa"/>
          </w:tcPr>
          <w:p w14:paraId="2E3B19A8" w14:textId="77777777" w:rsidR="00E7498B" w:rsidRDefault="00E7498B" w:rsidP="00DF458C">
            <w:pPr>
              <w:pStyle w:val="TableText"/>
              <w:rPr>
                <w:rtl/>
              </w:rPr>
            </w:pPr>
            <w:r w:rsidRPr="0011551C">
              <w:rPr>
                <w:color w:val="000000"/>
                <w:rtl/>
              </w:rPr>
              <w:t>נבקש להוסיף את המילים: "אך מוסכם בזאת בזה כי אין בביטול הסעיף כאמור כדי לגרוע מזכויות המבטחת וחובות הזוכה על פי חוק חוזה הביטוח תשמ"א-1981"</w:t>
            </w:r>
          </w:p>
        </w:tc>
        <w:tc>
          <w:tcPr>
            <w:tcW w:w="4224" w:type="dxa"/>
          </w:tcPr>
          <w:p w14:paraId="6B41FE9B" w14:textId="77777777" w:rsidR="00E7498B" w:rsidRDefault="00E7498B" w:rsidP="00DF458C">
            <w:pPr>
              <w:pStyle w:val="TableText"/>
              <w:rPr>
                <w:rtl/>
              </w:rPr>
            </w:pPr>
            <w:r>
              <w:rPr>
                <w:rFonts w:hint="cs"/>
                <w:rtl/>
              </w:rPr>
              <w:t>הבקשה נדחית אולם מובהר כי ביטול הסייגים בפוליסה תוך ציון המלל שהתבקש מקובל ולא יהווה הפרה של ההסכם.</w:t>
            </w:r>
          </w:p>
          <w:p w14:paraId="7D020413" w14:textId="77777777" w:rsidR="00E7498B" w:rsidRDefault="00E7498B" w:rsidP="00DF458C">
            <w:pPr>
              <w:pStyle w:val="TableText"/>
              <w:rPr>
                <w:rtl/>
              </w:rPr>
            </w:pPr>
          </w:p>
        </w:tc>
      </w:tr>
      <w:tr w:rsidR="00E7498B" w14:paraId="13B73C97" w14:textId="77777777" w:rsidTr="00312689">
        <w:tc>
          <w:tcPr>
            <w:tcW w:w="762" w:type="dxa"/>
          </w:tcPr>
          <w:p w14:paraId="678F4DA1" w14:textId="7655736D" w:rsidR="00E7498B" w:rsidRDefault="00E7498B" w:rsidP="00DF458C">
            <w:pPr>
              <w:pStyle w:val="TableText"/>
              <w:rPr>
                <w:rtl/>
              </w:rPr>
            </w:pPr>
            <w:r>
              <w:rPr>
                <w:rFonts w:hint="cs"/>
                <w:rtl/>
              </w:rPr>
              <w:t>23</w:t>
            </w:r>
          </w:p>
        </w:tc>
        <w:tc>
          <w:tcPr>
            <w:tcW w:w="1458" w:type="dxa"/>
          </w:tcPr>
          <w:p w14:paraId="7FA1FBA4" w14:textId="77777777" w:rsidR="00E7498B" w:rsidRDefault="00E7498B" w:rsidP="00DF458C">
            <w:pPr>
              <w:pStyle w:val="TableText"/>
              <w:jc w:val="center"/>
              <w:rPr>
                <w:rtl/>
              </w:rPr>
            </w:pPr>
            <w:r w:rsidRPr="000F0CEE">
              <w:rPr>
                <w:rFonts w:hint="cs"/>
                <w:rtl/>
              </w:rPr>
              <w:t>הסכם התקשרות</w:t>
            </w:r>
          </w:p>
        </w:tc>
        <w:tc>
          <w:tcPr>
            <w:tcW w:w="1315" w:type="dxa"/>
          </w:tcPr>
          <w:p w14:paraId="043FC0D6" w14:textId="77777777" w:rsidR="00E7498B" w:rsidRPr="00A9010B" w:rsidRDefault="00E7498B" w:rsidP="00DF458C">
            <w:pPr>
              <w:pStyle w:val="TableText"/>
              <w:rPr>
                <w:rtl/>
              </w:rPr>
            </w:pPr>
            <w:r>
              <w:rPr>
                <w:rFonts w:hint="cs"/>
                <w:rtl/>
              </w:rPr>
              <w:t>15.1.3</w:t>
            </w:r>
          </w:p>
        </w:tc>
        <w:tc>
          <w:tcPr>
            <w:tcW w:w="4941" w:type="dxa"/>
          </w:tcPr>
          <w:p w14:paraId="1CD587C5" w14:textId="77777777" w:rsidR="00E7498B" w:rsidRPr="00AF4BDE" w:rsidRDefault="00E7498B" w:rsidP="00DF458C">
            <w:pPr>
              <w:pStyle w:val="TableText"/>
              <w:rPr>
                <w:rtl/>
              </w:rPr>
            </w:pPr>
            <w:r w:rsidRPr="00DF4972">
              <w:rPr>
                <w:rFonts w:eastAsia="Calibri"/>
                <w:rtl/>
              </w:rPr>
              <w:t xml:space="preserve">נבקש לאפשר ביטוח צד ג' בשילוב חבות מוצר במקום אחריות מקצועית </w:t>
            </w:r>
            <w:r>
              <w:rPr>
                <w:rFonts w:eastAsia="Calibri" w:hint="cs"/>
                <w:rtl/>
              </w:rPr>
              <w:t xml:space="preserve">הואיל </w:t>
            </w:r>
            <w:r w:rsidRPr="00DF4972">
              <w:rPr>
                <w:rFonts w:eastAsia="Calibri"/>
                <w:rtl/>
              </w:rPr>
              <w:t xml:space="preserve">ובמסגרת השירות המבוקש אין שימוש במוצרים בבעלותנו </w:t>
            </w:r>
            <w:r>
              <w:rPr>
                <w:rFonts w:eastAsia="Calibri" w:hint="cs"/>
                <w:rtl/>
              </w:rPr>
              <w:t>(ש</w:t>
            </w:r>
            <w:r w:rsidRPr="00DF4972">
              <w:rPr>
                <w:rFonts w:eastAsia="Calibri"/>
                <w:rtl/>
              </w:rPr>
              <w:t>אנו היצרנים</w:t>
            </w:r>
            <w:r>
              <w:rPr>
                <w:rFonts w:eastAsia="Calibri" w:hint="cs"/>
                <w:rtl/>
              </w:rPr>
              <w:t>)</w:t>
            </w:r>
            <w:r w:rsidRPr="00DF4972">
              <w:rPr>
                <w:rFonts w:eastAsia="Calibri"/>
                <w:rtl/>
              </w:rPr>
              <w:t>.</w:t>
            </w:r>
          </w:p>
        </w:tc>
        <w:tc>
          <w:tcPr>
            <w:tcW w:w="4224" w:type="dxa"/>
          </w:tcPr>
          <w:p w14:paraId="5DD17006" w14:textId="77777777" w:rsidR="00E7498B" w:rsidRDefault="00E7498B" w:rsidP="00DF458C">
            <w:pPr>
              <w:pStyle w:val="TableText"/>
              <w:rPr>
                <w:rtl/>
              </w:rPr>
            </w:pPr>
          </w:p>
          <w:p w14:paraId="46C38FCA" w14:textId="77777777" w:rsidR="00E7498B" w:rsidRDefault="00E7498B" w:rsidP="00DF458C">
            <w:pPr>
              <w:pStyle w:val="TableText"/>
              <w:rPr>
                <w:rtl/>
              </w:rPr>
            </w:pPr>
            <w:r>
              <w:rPr>
                <w:rFonts w:hint="cs"/>
                <w:rtl/>
              </w:rPr>
              <w:t xml:space="preserve">הבקשה נדחית. </w:t>
            </w:r>
          </w:p>
          <w:p w14:paraId="57700AA7" w14:textId="77777777" w:rsidR="00E7498B" w:rsidRDefault="00E7498B" w:rsidP="00DF458C">
            <w:pPr>
              <w:pStyle w:val="TableText"/>
              <w:rPr>
                <w:rtl/>
              </w:rPr>
            </w:pPr>
            <w:r>
              <w:rPr>
                <w:rFonts w:hint="cs"/>
                <w:rtl/>
              </w:rPr>
              <w:t>אין שינוי במסמכי המכרז.</w:t>
            </w:r>
          </w:p>
          <w:p w14:paraId="3EF68E20" w14:textId="77777777" w:rsidR="00E7498B" w:rsidRDefault="00E7498B" w:rsidP="00DF458C">
            <w:pPr>
              <w:pStyle w:val="TableText"/>
              <w:rPr>
                <w:rtl/>
              </w:rPr>
            </w:pPr>
          </w:p>
        </w:tc>
      </w:tr>
      <w:tr w:rsidR="00E7498B" w14:paraId="7144093B" w14:textId="77777777" w:rsidTr="00312689">
        <w:tc>
          <w:tcPr>
            <w:tcW w:w="762" w:type="dxa"/>
          </w:tcPr>
          <w:p w14:paraId="779C33F6" w14:textId="1A058684" w:rsidR="00E7498B" w:rsidRDefault="00E7498B" w:rsidP="00DF458C">
            <w:pPr>
              <w:pStyle w:val="TableText"/>
              <w:rPr>
                <w:rtl/>
              </w:rPr>
            </w:pPr>
            <w:r>
              <w:rPr>
                <w:rFonts w:hint="cs"/>
                <w:rtl/>
              </w:rPr>
              <w:t>24</w:t>
            </w:r>
          </w:p>
        </w:tc>
        <w:tc>
          <w:tcPr>
            <w:tcW w:w="1458" w:type="dxa"/>
          </w:tcPr>
          <w:p w14:paraId="3E824CAB" w14:textId="77777777" w:rsidR="00E7498B" w:rsidRDefault="00E7498B" w:rsidP="00DF458C">
            <w:pPr>
              <w:pStyle w:val="TableText"/>
              <w:rPr>
                <w:rtl/>
              </w:rPr>
            </w:pPr>
            <w:r w:rsidRPr="000F0CEE">
              <w:rPr>
                <w:rFonts w:hint="cs"/>
                <w:rtl/>
              </w:rPr>
              <w:t>הסכם התקשרות</w:t>
            </w:r>
          </w:p>
        </w:tc>
        <w:tc>
          <w:tcPr>
            <w:tcW w:w="1315" w:type="dxa"/>
          </w:tcPr>
          <w:p w14:paraId="27C40FF8" w14:textId="77777777" w:rsidR="00E7498B" w:rsidRDefault="00E7498B" w:rsidP="00DF458C">
            <w:pPr>
              <w:pStyle w:val="TableText"/>
              <w:rPr>
                <w:rtl/>
              </w:rPr>
            </w:pPr>
            <w:r>
              <w:rPr>
                <w:rFonts w:hint="cs"/>
                <w:rtl/>
              </w:rPr>
              <w:t xml:space="preserve">15.2 </w:t>
            </w:r>
          </w:p>
        </w:tc>
        <w:tc>
          <w:tcPr>
            <w:tcW w:w="4941" w:type="dxa"/>
          </w:tcPr>
          <w:p w14:paraId="27A55A63" w14:textId="77777777" w:rsidR="00E7498B" w:rsidRDefault="00E7498B" w:rsidP="00DF458C">
            <w:pPr>
              <w:pStyle w:val="TableText"/>
              <w:rPr>
                <w:rtl/>
              </w:rPr>
            </w:pPr>
            <w:r w:rsidRPr="0011551C">
              <w:rPr>
                <w:color w:val="000000"/>
                <w:rtl/>
              </w:rPr>
              <w:t xml:space="preserve">נבקש להחליף את המילים: "וכל עוד אחריותו קיימת" במילים: "ולעניין ביטוח משולב אחריות מקצועית </w:t>
            </w:r>
            <w:r w:rsidRPr="0011551C">
              <w:rPr>
                <w:color w:val="000000"/>
                <w:rtl/>
              </w:rPr>
              <w:lastRenderedPageBreak/>
              <w:t>וחבות המוצר, לתקופה נוספת של 36 חודשים לאחר סיום ההתקשרות".</w:t>
            </w:r>
          </w:p>
        </w:tc>
        <w:tc>
          <w:tcPr>
            <w:tcW w:w="4224" w:type="dxa"/>
          </w:tcPr>
          <w:p w14:paraId="33BCE904" w14:textId="00559372" w:rsidR="00E7498B" w:rsidRDefault="00E7498B" w:rsidP="00DF458C">
            <w:pPr>
              <w:pStyle w:val="TableText"/>
              <w:rPr>
                <w:rtl/>
              </w:rPr>
            </w:pPr>
            <w:r>
              <w:rPr>
                <w:rFonts w:hint="cs"/>
                <w:rtl/>
              </w:rPr>
              <w:lastRenderedPageBreak/>
              <w:t>הבקשה נדחית.</w:t>
            </w:r>
          </w:p>
        </w:tc>
      </w:tr>
      <w:tr w:rsidR="00E7498B" w14:paraId="799EE4F5" w14:textId="77777777" w:rsidTr="00312689">
        <w:tc>
          <w:tcPr>
            <w:tcW w:w="762" w:type="dxa"/>
          </w:tcPr>
          <w:p w14:paraId="5A2300E9" w14:textId="487DE3F2" w:rsidR="00E7498B" w:rsidRDefault="00E7498B" w:rsidP="00DF458C">
            <w:pPr>
              <w:pStyle w:val="TableText"/>
              <w:rPr>
                <w:rtl/>
              </w:rPr>
            </w:pPr>
            <w:r>
              <w:rPr>
                <w:rFonts w:hint="cs"/>
                <w:rtl/>
              </w:rPr>
              <w:t>25</w:t>
            </w:r>
          </w:p>
        </w:tc>
        <w:tc>
          <w:tcPr>
            <w:tcW w:w="1458" w:type="dxa"/>
          </w:tcPr>
          <w:p w14:paraId="0BE6DAD1" w14:textId="77777777" w:rsidR="00E7498B" w:rsidRDefault="00E7498B" w:rsidP="00DF458C">
            <w:pPr>
              <w:pStyle w:val="TableText"/>
              <w:rPr>
                <w:rtl/>
              </w:rPr>
            </w:pPr>
            <w:r w:rsidRPr="000F0CEE">
              <w:rPr>
                <w:rFonts w:hint="cs"/>
                <w:rtl/>
              </w:rPr>
              <w:t>הסכם התקשרות</w:t>
            </w:r>
          </w:p>
        </w:tc>
        <w:tc>
          <w:tcPr>
            <w:tcW w:w="1315" w:type="dxa"/>
          </w:tcPr>
          <w:p w14:paraId="3265342E" w14:textId="77777777" w:rsidR="00E7498B" w:rsidRDefault="00E7498B" w:rsidP="00DF458C">
            <w:pPr>
              <w:pStyle w:val="TableText"/>
              <w:rPr>
                <w:rtl/>
              </w:rPr>
            </w:pPr>
            <w:r>
              <w:rPr>
                <w:rFonts w:hint="cs"/>
                <w:rtl/>
              </w:rPr>
              <w:t>15.4</w:t>
            </w:r>
          </w:p>
        </w:tc>
        <w:tc>
          <w:tcPr>
            <w:tcW w:w="4941" w:type="dxa"/>
          </w:tcPr>
          <w:p w14:paraId="6F8FA1A6" w14:textId="77777777" w:rsidR="00E7498B" w:rsidRPr="001122F2" w:rsidRDefault="00E7498B" w:rsidP="00DF458C">
            <w:pPr>
              <w:jc w:val="both"/>
              <w:rPr>
                <w:rFonts w:ascii="David" w:hAnsi="David"/>
                <w:color w:val="000000"/>
              </w:rPr>
            </w:pPr>
            <w:r w:rsidRPr="001122F2">
              <w:rPr>
                <w:rFonts w:ascii="David" w:hAnsi="David"/>
                <w:color w:val="000000"/>
                <w:rtl/>
              </w:rPr>
              <w:t>נבקש  שיצורף אישור ביטוח בשלב מוקדם.</w:t>
            </w:r>
          </w:p>
          <w:p w14:paraId="74394E72" w14:textId="77777777" w:rsidR="00E7498B" w:rsidRDefault="00E7498B" w:rsidP="00DF458C">
            <w:pPr>
              <w:pStyle w:val="TableText"/>
              <w:rPr>
                <w:rtl/>
              </w:rPr>
            </w:pPr>
          </w:p>
        </w:tc>
        <w:tc>
          <w:tcPr>
            <w:tcW w:w="4224" w:type="dxa"/>
          </w:tcPr>
          <w:p w14:paraId="6E0629AB" w14:textId="77777777" w:rsidR="00E7498B" w:rsidRDefault="00E7498B" w:rsidP="00DF458C">
            <w:pPr>
              <w:pStyle w:val="TableText"/>
              <w:rPr>
                <w:rtl/>
              </w:rPr>
            </w:pPr>
            <w:r>
              <w:rPr>
                <w:rFonts w:hint="cs"/>
                <w:rtl/>
              </w:rPr>
              <w:t>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דוגמת אישור ביטוח תועבר לספק לאחר זכייתו במכרז. על הספק להציג אישור ביטוח בהתאם לדרישות הביטוח כפי שהן מופיעות במכרז.</w:t>
            </w:r>
          </w:p>
          <w:p w14:paraId="5C245A09" w14:textId="77777777" w:rsidR="00E7498B" w:rsidRDefault="00E7498B" w:rsidP="00DF458C">
            <w:pPr>
              <w:pStyle w:val="TableText"/>
              <w:rPr>
                <w:rtl/>
              </w:rPr>
            </w:pPr>
          </w:p>
        </w:tc>
      </w:tr>
      <w:tr w:rsidR="00E7498B" w14:paraId="5996FFA4" w14:textId="77777777" w:rsidTr="00312689">
        <w:tc>
          <w:tcPr>
            <w:tcW w:w="762" w:type="dxa"/>
          </w:tcPr>
          <w:p w14:paraId="5FC2751A" w14:textId="7FF113F2" w:rsidR="00E7498B" w:rsidRDefault="00E7498B" w:rsidP="00DF458C">
            <w:pPr>
              <w:pStyle w:val="TableText"/>
              <w:rPr>
                <w:rtl/>
              </w:rPr>
            </w:pPr>
            <w:r>
              <w:rPr>
                <w:rFonts w:hint="cs"/>
                <w:rtl/>
              </w:rPr>
              <w:t>26</w:t>
            </w:r>
          </w:p>
        </w:tc>
        <w:tc>
          <w:tcPr>
            <w:tcW w:w="1458" w:type="dxa"/>
          </w:tcPr>
          <w:p w14:paraId="42134814" w14:textId="77777777" w:rsidR="00E7498B" w:rsidRDefault="00E7498B" w:rsidP="00DF458C">
            <w:pPr>
              <w:pStyle w:val="TableText"/>
              <w:rPr>
                <w:rtl/>
              </w:rPr>
            </w:pPr>
            <w:r w:rsidRPr="000F0CEE">
              <w:rPr>
                <w:rFonts w:hint="cs"/>
                <w:rtl/>
              </w:rPr>
              <w:t>הסכם התקשרות</w:t>
            </w:r>
          </w:p>
        </w:tc>
        <w:tc>
          <w:tcPr>
            <w:tcW w:w="1315" w:type="dxa"/>
          </w:tcPr>
          <w:p w14:paraId="78C0F4BD" w14:textId="77777777" w:rsidR="00E7498B" w:rsidRDefault="00E7498B" w:rsidP="00DF458C">
            <w:pPr>
              <w:pStyle w:val="TableText"/>
              <w:rPr>
                <w:rtl/>
              </w:rPr>
            </w:pPr>
            <w:r>
              <w:rPr>
                <w:rFonts w:hint="cs"/>
                <w:rtl/>
              </w:rPr>
              <w:t>15.5</w:t>
            </w:r>
          </w:p>
        </w:tc>
        <w:tc>
          <w:tcPr>
            <w:tcW w:w="4941" w:type="dxa"/>
          </w:tcPr>
          <w:p w14:paraId="1D79EFD2" w14:textId="77777777" w:rsidR="00E7498B" w:rsidRDefault="00E7498B" w:rsidP="00DF458C">
            <w:pPr>
              <w:pStyle w:val="TableText"/>
              <w:rPr>
                <w:rtl/>
              </w:rPr>
            </w:pPr>
            <w:r w:rsidRPr="001122F2">
              <w:rPr>
                <w:rFonts w:hint="cs"/>
                <w:color w:val="000000"/>
                <w:rtl/>
              </w:rPr>
              <w:t>נבקש להסיר את הדרישה להעברת העתקי פוליסות.</w:t>
            </w:r>
          </w:p>
        </w:tc>
        <w:tc>
          <w:tcPr>
            <w:tcW w:w="4224" w:type="dxa"/>
          </w:tcPr>
          <w:p w14:paraId="3ED3ACBF" w14:textId="7D797A3B" w:rsidR="00E7498B" w:rsidRDefault="00E7498B" w:rsidP="00DF458C">
            <w:pPr>
              <w:pStyle w:val="TableText"/>
              <w:rPr>
                <w:rtl/>
              </w:rPr>
            </w:pPr>
            <w:r>
              <w:rPr>
                <w:rFonts w:hint="cs"/>
                <w:rtl/>
              </w:rPr>
              <w:t>הבקשה נדחית.</w:t>
            </w:r>
          </w:p>
        </w:tc>
      </w:tr>
      <w:tr w:rsidR="00E7498B" w14:paraId="267EB3CD" w14:textId="77777777" w:rsidTr="00312689">
        <w:tc>
          <w:tcPr>
            <w:tcW w:w="762" w:type="dxa"/>
          </w:tcPr>
          <w:p w14:paraId="10DA11C5" w14:textId="65757110" w:rsidR="00E7498B" w:rsidRDefault="00E7498B" w:rsidP="00DF458C">
            <w:pPr>
              <w:pStyle w:val="TableText"/>
              <w:rPr>
                <w:rtl/>
              </w:rPr>
            </w:pPr>
            <w:r>
              <w:rPr>
                <w:rFonts w:hint="cs"/>
                <w:rtl/>
              </w:rPr>
              <w:t>27</w:t>
            </w:r>
          </w:p>
        </w:tc>
        <w:tc>
          <w:tcPr>
            <w:tcW w:w="1458" w:type="dxa"/>
          </w:tcPr>
          <w:p w14:paraId="18E86838" w14:textId="77777777" w:rsidR="00E7498B" w:rsidRDefault="00E7498B" w:rsidP="00DF458C">
            <w:pPr>
              <w:pStyle w:val="TableText"/>
              <w:rPr>
                <w:rtl/>
              </w:rPr>
            </w:pPr>
            <w:r w:rsidRPr="001F00F2">
              <w:rPr>
                <w:rFonts w:hint="cs"/>
                <w:color w:val="000000"/>
                <w:rtl/>
              </w:rPr>
              <w:t>הסכם התקשרות</w:t>
            </w:r>
          </w:p>
        </w:tc>
        <w:tc>
          <w:tcPr>
            <w:tcW w:w="1315" w:type="dxa"/>
          </w:tcPr>
          <w:p w14:paraId="26F2E1EB" w14:textId="77777777" w:rsidR="00E7498B" w:rsidRDefault="00E7498B" w:rsidP="00DF458C">
            <w:pPr>
              <w:pStyle w:val="TableText"/>
              <w:rPr>
                <w:rtl/>
              </w:rPr>
            </w:pPr>
            <w:r w:rsidRPr="001F00F2">
              <w:rPr>
                <w:rFonts w:hint="cs"/>
                <w:color w:val="000000"/>
                <w:rtl/>
              </w:rPr>
              <w:t>15.9</w:t>
            </w:r>
          </w:p>
        </w:tc>
        <w:tc>
          <w:tcPr>
            <w:tcW w:w="4941" w:type="dxa"/>
          </w:tcPr>
          <w:p w14:paraId="4ED1C957" w14:textId="77777777" w:rsidR="00E7498B" w:rsidRDefault="00E7498B" w:rsidP="00DF458C">
            <w:pPr>
              <w:pStyle w:val="TableText"/>
              <w:rPr>
                <w:rtl/>
              </w:rPr>
            </w:pPr>
            <w:r w:rsidRPr="0011551C">
              <w:rPr>
                <w:color w:val="000000"/>
                <w:rtl/>
              </w:rPr>
              <w:t>נבקש להוסיף כי איחור בהעברת אישור ביטוח של כ-10 ימים עסקים לא תהווה הפרה בכפוף לשמירה על רצף ביטוחי</w:t>
            </w:r>
            <w:r>
              <w:rPr>
                <w:rFonts w:hint="cs"/>
                <w:color w:val="000000"/>
                <w:rtl/>
              </w:rPr>
              <w:t>.</w:t>
            </w:r>
          </w:p>
        </w:tc>
        <w:tc>
          <w:tcPr>
            <w:tcW w:w="4224" w:type="dxa"/>
          </w:tcPr>
          <w:p w14:paraId="71821579" w14:textId="3853346D" w:rsidR="00E7498B" w:rsidRDefault="00E7498B" w:rsidP="00DF458C">
            <w:pPr>
              <w:pStyle w:val="TableText"/>
              <w:rPr>
                <w:rtl/>
              </w:rPr>
            </w:pPr>
            <w:r>
              <w:rPr>
                <w:rFonts w:hint="cs"/>
                <w:rtl/>
              </w:rPr>
              <w:t xml:space="preserve">הבקשה נדחית. מקובל לציין כי "על אף האמור אי הצגת אישור ביטוח תוך 7 ימים מעת החידוש לא יהווה הרה יסודית של ההסכם, ובלבד שהביטוחים חודשו תוך שמירה על הרצף </w:t>
            </w:r>
            <w:proofErr w:type="spellStart"/>
            <w:r>
              <w:rPr>
                <w:rFonts w:hint="cs"/>
                <w:rtl/>
              </w:rPr>
              <w:t>הביטוחי</w:t>
            </w:r>
            <w:proofErr w:type="spellEnd"/>
            <w:r>
              <w:rPr>
                <w:rFonts w:hint="cs"/>
                <w:rtl/>
              </w:rPr>
              <w:t xml:space="preserve"> וכשהם עומדים בדרישות סעיף ביטוח זה". </w:t>
            </w:r>
          </w:p>
        </w:tc>
      </w:tr>
      <w:tr w:rsidR="00E7498B" w14:paraId="20ABDDD8" w14:textId="77777777" w:rsidTr="00312689">
        <w:tc>
          <w:tcPr>
            <w:tcW w:w="762" w:type="dxa"/>
          </w:tcPr>
          <w:p w14:paraId="65C4883A" w14:textId="657F6BBF" w:rsidR="00E7498B" w:rsidRDefault="00E7498B" w:rsidP="00DF458C">
            <w:pPr>
              <w:pStyle w:val="TableText"/>
              <w:rPr>
                <w:rtl/>
              </w:rPr>
            </w:pPr>
            <w:r>
              <w:rPr>
                <w:rFonts w:hint="cs"/>
                <w:rtl/>
              </w:rPr>
              <w:t>28</w:t>
            </w:r>
          </w:p>
        </w:tc>
        <w:tc>
          <w:tcPr>
            <w:tcW w:w="1458" w:type="dxa"/>
            <w:tcBorders>
              <w:top w:val="nil"/>
              <w:left w:val="single" w:sz="4" w:space="0" w:color="auto"/>
              <w:bottom w:val="single" w:sz="4" w:space="0" w:color="auto"/>
              <w:right w:val="single" w:sz="4" w:space="0" w:color="auto"/>
            </w:tcBorders>
          </w:tcPr>
          <w:p w14:paraId="3FAB0139" w14:textId="77777777" w:rsidR="00E7498B" w:rsidRDefault="00E7498B" w:rsidP="00DF458C">
            <w:pPr>
              <w:pStyle w:val="TableText"/>
              <w:jc w:val="center"/>
              <w:rPr>
                <w:rtl/>
              </w:rPr>
            </w:pPr>
            <w:r w:rsidRPr="008C74E3">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1E5AAD9E" w14:textId="77777777" w:rsidR="00E7498B" w:rsidRPr="00A9010B" w:rsidRDefault="00E7498B" w:rsidP="00DF458C">
            <w:pPr>
              <w:pStyle w:val="TableText"/>
              <w:rPr>
                <w:rtl/>
              </w:rPr>
            </w:pPr>
            <w:r>
              <w:rPr>
                <w:rFonts w:ascii="Aptos Narrow" w:hAnsi="Aptos Narrow"/>
                <w:sz w:val="22"/>
                <w:szCs w:val="22"/>
              </w:rPr>
              <w:t>15.9</w:t>
            </w:r>
          </w:p>
        </w:tc>
        <w:tc>
          <w:tcPr>
            <w:tcW w:w="4941" w:type="dxa"/>
            <w:tcBorders>
              <w:top w:val="nil"/>
              <w:left w:val="single" w:sz="4" w:space="0" w:color="auto"/>
              <w:bottom w:val="single" w:sz="4" w:space="0" w:color="auto"/>
              <w:right w:val="single" w:sz="4" w:space="0" w:color="auto"/>
            </w:tcBorders>
            <w:vAlign w:val="bottom"/>
          </w:tcPr>
          <w:p w14:paraId="17C34BEF" w14:textId="77777777" w:rsidR="00E7498B" w:rsidRPr="00AF4BDE" w:rsidRDefault="00E7498B" w:rsidP="00DF458C">
            <w:pPr>
              <w:pStyle w:val="TableText"/>
              <w:rPr>
                <w:rtl/>
              </w:rPr>
            </w:pPr>
            <w:r>
              <w:rPr>
                <w:rFonts w:ascii="Aptos Narrow" w:hAnsi="Aptos Narrow"/>
                <w:sz w:val="22"/>
                <w:szCs w:val="22"/>
                <w:rtl/>
              </w:rPr>
              <w:t>יבוא הנוסח הבא: 15.9 אי עמידה בתנאי סעיפי ביטוח אלו מהווה הפרה יסודית של החוזה, אולם אי אספקת אישור ביטוח חתום במהלך 14 ימי עסקים לא ייחשב הפרה יסודית .</w:t>
            </w:r>
          </w:p>
        </w:tc>
        <w:tc>
          <w:tcPr>
            <w:tcW w:w="4224" w:type="dxa"/>
          </w:tcPr>
          <w:p w14:paraId="6B0F1156" w14:textId="77777777" w:rsidR="00E7498B" w:rsidRDefault="00E7498B" w:rsidP="00DF458C">
            <w:pPr>
              <w:pStyle w:val="TableText"/>
              <w:rPr>
                <w:rtl/>
              </w:rPr>
            </w:pPr>
          </w:p>
          <w:p w14:paraId="7E410D65" w14:textId="3C1904FB" w:rsidR="00E7498B" w:rsidRDefault="00E7498B" w:rsidP="00DF458C">
            <w:pPr>
              <w:pStyle w:val="TableText"/>
              <w:rPr>
                <w:rtl/>
              </w:rPr>
            </w:pPr>
            <w:r>
              <w:rPr>
                <w:rFonts w:hint="cs"/>
                <w:rtl/>
              </w:rPr>
              <w:t xml:space="preserve">הבקשה נדחית. מקובל לציין כי "על אף האמור אי הצגת אישור ביטוח תוך 7 ימים מעת החידוש לא יהווה הרה יסודית של ההסכם, ובלבד שהביטוחים חודשו תוך שמירה על הרצף </w:t>
            </w:r>
            <w:proofErr w:type="spellStart"/>
            <w:r>
              <w:rPr>
                <w:rFonts w:hint="cs"/>
                <w:rtl/>
              </w:rPr>
              <w:t>הביטוחי</w:t>
            </w:r>
            <w:proofErr w:type="spellEnd"/>
            <w:r>
              <w:rPr>
                <w:rFonts w:hint="cs"/>
                <w:rtl/>
              </w:rPr>
              <w:t xml:space="preserve"> וכשהם עומדים בדרישות סעיף ביטוח זה".</w:t>
            </w:r>
          </w:p>
        </w:tc>
      </w:tr>
      <w:tr w:rsidR="00E7498B" w14:paraId="279E0621" w14:textId="77777777" w:rsidTr="00312689">
        <w:tc>
          <w:tcPr>
            <w:tcW w:w="762" w:type="dxa"/>
          </w:tcPr>
          <w:p w14:paraId="7C6A6E93" w14:textId="64555EAB" w:rsidR="00E7498B" w:rsidRDefault="00E7498B" w:rsidP="00DF458C">
            <w:pPr>
              <w:pStyle w:val="TableText"/>
              <w:rPr>
                <w:rtl/>
              </w:rPr>
            </w:pPr>
            <w:r>
              <w:rPr>
                <w:rFonts w:hint="cs"/>
                <w:rtl/>
              </w:rPr>
              <w:t>29</w:t>
            </w:r>
          </w:p>
        </w:tc>
        <w:tc>
          <w:tcPr>
            <w:tcW w:w="1458" w:type="dxa"/>
            <w:tcBorders>
              <w:top w:val="nil"/>
              <w:left w:val="single" w:sz="4" w:space="0" w:color="auto"/>
              <w:bottom w:val="single" w:sz="4" w:space="0" w:color="auto"/>
              <w:right w:val="single" w:sz="4" w:space="0" w:color="auto"/>
            </w:tcBorders>
          </w:tcPr>
          <w:p w14:paraId="1A20E5B5" w14:textId="77777777" w:rsidR="00E7498B" w:rsidRDefault="00E7498B" w:rsidP="00DF458C">
            <w:pPr>
              <w:pStyle w:val="TableText"/>
              <w:jc w:val="center"/>
              <w:rPr>
                <w:rtl/>
              </w:rPr>
            </w:pPr>
            <w:r w:rsidRPr="002C70E0">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7B18FE3B" w14:textId="77777777" w:rsidR="00E7498B" w:rsidRPr="00A9010B" w:rsidRDefault="00E7498B" w:rsidP="00DF458C">
            <w:pPr>
              <w:pStyle w:val="TableText"/>
              <w:rPr>
                <w:rtl/>
              </w:rPr>
            </w:pPr>
            <w:r>
              <w:rPr>
                <w:rFonts w:ascii="Aptos Narrow" w:hAnsi="Aptos Narrow"/>
                <w:sz w:val="22"/>
                <w:szCs w:val="22"/>
              </w:rPr>
              <w:t>16.10</w:t>
            </w:r>
          </w:p>
        </w:tc>
        <w:tc>
          <w:tcPr>
            <w:tcW w:w="4941" w:type="dxa"/>
            <w:tcBorders>
              <w:top w:val="nil"/>
              <w:left w:val="single" w:sz="4" w:space="0" w:color="auto"/>
              <w:bottom w:val="single" w:sz="4" w:space="0" w:color="auto"/>
              <w:right w:val="single" w:sz="4" w:space="0" w:color="auto"/>
            </w:tcBorders>
            <w:vAlign w:val="bottom"/>
          </w:tcPr>
          <w:p w14:paraId="08DE2775" w14:textId="77777777" w:rsidR="00E7498B" w:rsidRPr="00AF4BDE" w:rsidRDefault="00E7498B" w:rsidP="00DF458C">
            <w:pPr>
              <w:pStyle w:val="TableText"/>
              <w:rPr>
                <w:rtl/>
              </w:rPr>
            </w:pPr>
            <w:r>
              <w:rPr>
                <w:rFonts w:ascii="Aptos Narrow" w:hAnsi="Aptos Narrow"/>
                <w:sz w:val="22"/>
                <w:szCs w:val="22"/>
                <w:rtl/>
              </w:rPr>
              <w:t xml:space="preserve">נבקש לקבוע כי המונח "רכיבים קיימים" יכלול מתודולוגיות, נהלי ושיטות עבודה, כלים סטנדרטיים, רעיונות, תפישות, ו/או ידע אשר הנו ידע גנרי ואינו מהווה </w:t>
            </w:r>
            <w:r>
              <w:rPr>
                <w:rFonts w:ascii="Aptos Narrow" w:hAnsi="Aptos Narrow"/>
                <w:sz w:val="22"/>
                <w:szCs w:val="22"/>
                <w:rtl/>
              </w:rPr>
              <w:lastRenderedPageBreak/>
              <w:t xml:space="preserve">פיתוח אשר נוצר באופן ייעודי עבור המשרד, ואלה ייחשבו יצירה מוקדמת של הספק ויישארו בבעלותו, מבלי שתהיה ביחס אליהם חובה לזהותם מראש בהצעה. </w:t>
            </w:r>
          </w:p>
        </w:tc>
        <w:tc>
          <w:tcPr>
            <w:tcW w:w="4224" w:type="dxa"/>
          </w:tcPr>
          <w:p w14:paraId="26E0EB06" w14:textId="77777777" w:rsidR="00E7498B" w:rsidRDefault="00E7498B" w:rsidP="00DF458C">
            <w:pPr>
              <w:pStyle w:val="TableText"/>
              <w:rPr>
                <w:rtl/>
              </w:rPr>
            </w:pPr>
          </w:p>
          <w:p w14:paraId="01C61847" w14:textId="4DA96282" w:rsidR="00E7498B" w:rsidRDefault="00E7498B" w:rsidP="00DF458C">
            <w:pPr>
              <w:pStyle w:val="TableText"/>
              <w:rPr>
                <w:rtl/>
              </w:rPr>
            </w:pPr>
            <w:r>
              <w:rPr>
                <w:rFonts w:hint="cs"/>
                <w:rtl/>
              </w:rPr>
              <w:lastRenderedPageBreak/>
              <w:t>הבקשה נדחית. ראו הגדרת "תוצרי עבודה" בסעיף 16.1.</w:t>
            </w:r>
            <w:r w:rsidDel="00EF68E8">
              <w:rPr>
                <w:rFonts w:hint="cs"/>
                <w:rtl/>
              </w:rPr>
              <w:t xml:space="preserve"> </w:t>
            </w:r>
          </w:p>
        </w:tc>
      </w:tr>
      <w:tr w:rsidR="00E7498B" w14:paraId="6DBB08B6" w14:textId="77777777" w:rsidTr="00312689">
        <w:tc>
          <w:tcPr>
            <w:tcW w:w="762" w:type="dxa"/>
          </w:tcPr>
          <w:p w14:paraId="745DEB84" w14:textId="1FE73703" w:rsidR="00E7498B" w:rsidRDefault="00E7498B" w:rsidP="00B2667C">
            <w:pPr>
              <w:pStyle w:val="TableText"/>
              <w:rPr>
                <w:rtl/>
              </w:rPr>
            </w:pPr>
            <w:r>
              <w:rPr>
                <w:rFonts w:hint="cs"/>
                <w:rtl/>
              </w:rPr>
              <w:lastRenderedPageBreak/>
              <w:t>30</w:t>
            </w:r>
          </w:p>
        </w:tc>
        <w:tc>
          <w:tcPr>
            <w:tcW w:w="1458" w:type="dxa"/>
          </w:tcPr>
          <w:p w14:paraId="52211B64" w14:textId="77777777" w:rsidR="00E7498B" w:rsidRDefault="00E7498B" w:rsidP="00B2667C">
            <w:pPr>
              <w:pStyle w:val="TableText"/>
              <w:jc w:val="center"/>
              <w:rPr>
                <w:rtl/>
              </w:rPr>
            </w:pPr>
            <w:r w:rsidRPr="001D440B">
              <w:rPr>
                <w:rFonts w:hint="cs"/>
                <w:rtl/>
              </w:rPr>
              <w:t>הסכם התקשרות</w:t>
            </w:r>
          </w:p>
        </w:tc>
        <w:tc>
          <w:tcPr>
            <w:tcW w:w="1315" w:type="dxa"/>
          </w:tcPr>
          <w:p w14:paraId="5B24AFA8" w14:textId="77777777" w:rsidR="00E7498B" w:rsidRPr="00A9010B" w:rsidRDefault="00E7498B" w:rsidP="00B2667C">
            <w:pPr>
              <w:pStyle w:val="TableText"/>
              <w:rPr>
                <w:rtl/>
              </w:rPr>
            </w:pPr>
            <w:r>
              <w:rPr>
                <w:rFonts w:hint="cs"/>
                <w:noProof/>
                <w:rtl/>
              </w:rPr>
              <w:t>16.11</w:t>
            </w:r>
          </w:p>
        </w:tc>
        <w:tc>
          <w:tcPr>
            <w:tcW w:w="4941" w:type="dxa"/>
            <w:vAlign w:val="center"/>
          </w:tcPr>
          <w:p w14:paraId="2973A230" w14:textId="77777777" w:rsidR="00E7498B" w:rsidRPr="00AF4BDE" w:rsidRDefault="00E7498B" w:rsidP="00B2667C">
            <w:pPr>
              <w:pStyle w:val="TableText"/>
              <w:rPr>
                <w:rtl/>
              </w:rPr>
            </w:pPr>
            <w:r>
              <w:rPr>
                <w:rFonts w:hint="cs"/>
                <w:noProof/>
                <w:rtl/>
              </w:rPr>
              <w:t>נבקש להבהיר כי ההתחייבות לשיפוי מותנית בכך שהמשרד לא יתפשר בלא קבלת אישור הספק מראש ובכתב.</w:t>
            </w:r>
          </w:p>
        </w:tc>
        <w:tc>
          <w:tcPr>
            <w:tcW w:w="4224" w:type="dxa"/>
          </w:tcPr>
          <w:p w14:paraId="2A893B77" w14:textId="50597614" w:rsidR="00E7498B" w:rsidRDefault="00E7498B" w:rsidP="00661DFE">
            <w:pPr>
              <w:pStyle w:val="TableText"/>
              <w:rPr>
                <w:rtl/>
              </w:rPr>
            </w:pPr>
            <w:r>
              <w:rPr>
                <w:rFonts w:hint="cs"/>
                <w:rtl/>
              </w:rPr>
              <w:t>הבקשה נדחית.</w:t>
            </w:r>
            <w:r w:rsidRPr="00661DFE">
              <w:rPr>
                <w:rFonts w:ascii="Times New Roman" w:hAnsi="Times New Roman" w:hint="cs"/>
                <w:rtl/>
                <w:lang w:eastAsia="en-US"/>
              </w:rPr>
              <w:t xml:space="preserve"> </w:t>
            </w:r>
            <w:r w:rsidRPr="00661DFE">
              <w:rPr>
                <w:rFonts w:hint="cs"/>
                <w:rtl/>
              </w:rPr>
              <w:t xml:space="preserve">המשרד יפעל במידתיות ובסבירות ובהתאם כללי </w:t>
            </w:r>
            <w:proofErr w:type="spellStart"/>
            <w:r w:rsidRPr="00661DFE">
              <w:rPr>
                <w:rFonts w:hint="cs"/>
                <w:rtl/>
              </w:rPr>
              <w:t>מינהל</w:t>
            </w:r>
            <w:proofErr w:type="spellEnd"/>
            <w:r w:rsidRPr="00661DFE">
              <w:rPr>
                <w:rFonts w:hint="cs"/>
                <w:rtl/>
              </w:rPr>
              <w:t xml:space="preserve"> תקין.</w:t>
            </w:r>
          </w:p>
        </w:tc>
      </w:tr>
      <w:tr w:rsidR="00E7498B" w14:paraId="5002C984" w14:textId="77777777" w:rsidTr="00312689">
        <w:tc>
          <w:tcPr>
            <w:tcW w:w="762" w:type="dxa"/>
          </w:tcPr>
          <w:p w14:paraId="3B4A2F12" w14:textId="2EC905C9" w:rsidR="00E7498B" w:rsidRDefault="00E7498B" w:rsidP="00B2667C">
            <w:pPr>
              <w:pStyle w:val="TableText"/>
              <w:rPr>
                <w:rtl/>
              </w:rPr>
            </w:pPr>
            <w:r>
              <w:rPr>
                <w:rFonts w:hint="cs"/>
                <w:rtl/>
              </w:rPr>
              <w:t>31</w:t>
            </w:r>
          </w:p>
        </w:tc>
        <w:tc>
          <w:tcPr>
            <w:tcW w:w="1458" w:type="dxa"/>
          </w:tcPr>
          <w:p w14:paraId="27FC903F" w14:textId="77777777" w:rsidR="00E7498B" w:rsidRDefault="00E7498B" w:rsidP="00B2667C">
            <w:pPr>
              <w:pStyle w:val="TableText"/>
              <w:jc w:val="center"/>
              <w:rPr>
                <w:rtl/>
              </w:rPr>
            </w:pPr>
            <w:r w:rsidRPr="001D440B">
              <w:rPr>
                <w:rFonts w:hint="cs"/>
                <w:rtl/>
              </w:rPr>
              <w:t>הסכם התקשרות</w:t>
            </w:r>
          </w:p>
        </w:tc>
        <w:tc>
          <w:tcPr>
            <w:tcW w:w="1315" w:type="dxa"/>
          </w:tcPr>
          <w:p w14:paraId="1F367809" w14:textId="77777777" w:rsidR="00E7498B" w:rsidRPr="00A9010B" w:rsidRDefault="00E7498B" w:rsidP="00B2667C">
            <w:pPr>
              <w:pStyle w:val="TableText"/>
              <w:rPr>
                <w:rtl/>
              </w:rPr>
            </w:pPr>
            <w:r>
              <w:rPr>
                <w:rFonts w:hint="cs"/>
                <w:noProof/>
                <w:rtl/>
              </w:rPr>
              <w:t>16.12</w:t>
            </w:r>
          </w:p>
        </w:tc>
        <w:tc>
          <w:tcPr>
            <w:tcW w:w="4941" w:type="dxa"/>
            <w:vAlign w:val="center"/>
          </w:tcPr>
          <w:p w14:paraId="07A7BF20" w14:textId="77777777" w:rsidR="00E7498B" w:rsidRPr="00AF4BDE" w:rsidRDefault="00E7498B" w:rsidP="00B2667C">
            <w:pPr>
              <w:pStyle w:val="TableText"/>
              <w:rPr>
                <w:rtl/>
              </w:rPr>
            </w:pPr>
            <w:r>
              <w:rPr>
                <w:rFonts w:hint="cs"/>
                <w:noProof/>
                <w:rtl/>
              </w:rPr>
              <w:t>נבקש למחוק את הסיפא של הסעיף לפיה אחרי 30 יום רשאי המשרד להתפשר תוך התחייבות הספק לשיפוי מלא.</w:t>
            </w:r>
          </w:p>
        </w:tc>
        <w:tc>
          <w:tcPr>
            <w:tcW w:w="4224" w:type="dxa"/>
          </w:tcPr>
          <w:p w14:paraId="3B83F2B4" w14:textId="5A661497" w:rsidR="00E7498B" w:rsidRDefault="00E7498B" w:rsidP="00B2667C">
            <w:pPr>
              <w:pStyle w:val="TableText"/>
              <w:rPr>
                <w:rtl/>
              </w:rPr>
            </w:pPr>
            <w:r>
              <w:rPr>
                <w:rFonts w:hint="cs"/>
                <w:rtl/>
              </w:rPr>
              <w:t>הבקשה נדחית</w:t>
            </w:r>
          </w:p>
        </w:tc>
      </w:tr>
      <w:tr w:rsidR="00E7498B" w14:paraId="6919AFB5" w14:textId="77777777" w:rsidTr="00312689">
        <w:tc>
          <w:tcPr>
            <w:tcW w:w="762" w:type="dxa"/>
          </w:tcPr>
          <w:p w14:paraId="15F9BCE6" w14:textId="70EFB4A7" w:rsidR="00E7498B" w:rsidRDefault="00E7498B" w:rsidP="00B2667C">
            <w:pPr>
              <w:pStyle w:val="TableText"/>
              <w:rPr>
                <w:rtl/>
              </w:rPr>
            </w:pPr>
            <w:r>
              <w:rPr>
                <w:rFonts w:hint="cs"/>
                <w:rtl/>
              </w:rPr>
              <w:t>32</w:t>
            </w:r>
          </w:p>
        </w:tc>
        <w:tc>
          <w:tcPr>
            <w:tcW w:w="1458" w:type="dxa"/>
            <w:tcBorders>
              <w:top w:val="nil"/>
              <w:left w:val="single" w:sz="4" w:space="0" w:color="auto"/>
              <w:bottom w:val="single" w:sz="4" w:space="0" w:color="auto"/>
              <w:right w:val="single" w:sz="4" w:space="0" w:color="auto"/>
            </w:tcBorders>
          </w:tcPr>
          <w:p w14:paraId="28D08545" w14:textId="77777777" w:rsidR="00E7498B" w:rsidRDefault="00E7498B" w:rsidP="00B2667C">
            <w:pPr>
              <w:pStyle w:val="TableText"/>
              <w:jc w:val="center"/>
              <w:rPr>
                <w:rtl/>
              </w:rPr>
            </w:pPr>
            <w:r w:rsidRPr="002C70E0">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62956701" w14:textId="77777777" w:rsidR="00E7498B" w:rsidRPr="00A9010B" w:rsidRDefault="00E7498B" w:rsidP="00B2667C">
            <w:pPr>
              <w:pStyle w:val="TableText"/>
              <w:rPr>
                <w:rtl/>
              </w:rPr>
            </w:pPr>
            <w:r>
              <w:rPr>
                <w:rFonts w:ascii="Aptos Narrow" w:hAnsi="Aptos Narrow"/>
                <w:sz w:val="22"/>
                <w:szCs w:val="22"/>
              </w:rPr>
              <w:t>16.12</w:t>
            </w:r>
          </w:p>
        </w:tc>
        <w:tc>
          <w:tcPr>
            <w:tcW w:w="4941" w:type="dxa"/>
            <w:tcBorders>
              <w:top w:val="nil"/>
              <w:left w:val="single" w:sz="4" w:space="0" w:color="auto"/>
              <w:bottom w:val="single" w:sz="4" w:space="0" w:color="auto"/>
              <w:right w:val="single" w:sz="4" w:space="0" w:color="auto"/>
            </w:tcBorders>
            <w:vAlign w:val="bottom"/>
          </w:tcPr>
          <w:p w14:paraId="189D8162" w14:textId="77777777" w:rsidR="00E7498B" w:rsidRPr="00AF4BDE" w:rsidRDefault="00E7498B" w:rsidP="00B2667C">
            <w:pPr>
              <w:pStyle w:val="TableText"/>
              <w:rPr>
                <w:rtl/>
              </w:rPr>
            </w:pPr>
            <w:r>
              <w:rPr>
                <w:rFonts w:ascii="Aptos Narrow" w:hAnsi="Aptos Narrow"/>
                <w:sz w:val="22"/>
                <w:szCs w:val="22"/>
                <w:rtl/>
              </w:rPr>
              <w:t>נבקש להבהיר כי החובה לפעול כאמור בסעיף בנוגע למוצרי צדדים שלישיים תהא כפופה לכך שהיצרן הרלוונטי מעמיד חלופות כאלה ברישיון השימוש שלו.</w:t>
            </w:r>
          </w:p>
        </w:tc>
        <w:tc>
          <w:tcPr>
            <w:tcW w:w="4224" w:type="dxa"/>
          </w:tcPr>
          <w:p w14:paraId="62C98C56" w14:textId="75B43BD1" w:rsidR="00E7498B" w:rsidRDefault="00E7498B" w:rsidP="00B2667C">
            <w:pPr>
              <w:pStyle w:val="TableText"/>
              <w:rPr>
                <w:rtl/>
              </w:rPr>
            </w:pPr>
            <w:r>
              <w:rPr>
                <w:rFonts w:hint="cs"/>
                <w:rtl/>
              </w:rPr>
              <w:t>הבקשה נדחית</w:t>
            </w:r>
          </w:p>
        </w:tc>
      </w:tr>
      <w:tr w:rsidR="00E7498B" w14:paraId="48244034" w14:textId="77777777" w:rsidTr="00312689">
        <w:tc>
          <w:tcPr>
            <w:tcW w:w="762" w:type="dxa"/>
          </w:tcPr>
          <w:p w14:paraId="1976A53F" w14:textId="36F25332" w:rsidR="00E7498B" w:rsidRDefault="00E7498B" w:rsidP="00B2667C">
            <w:pPr>
              <w:pStyle w:val="TableText"/>
              <w:rPr>
                <w:rtl/>
              </w:rPr>
            </w:pPr>
            <w:r>
              <w:rPr>
                <w:rFonts w:hint="cs"/>
                <w:rtl/>
              </w:rPr>
              <w:t>33</w:t>
            </w:r>
          </w:p>
        </w:tc>
        <w:tc>
          <w:tcPr>
            <w:tcW w:w="1458" w:type="dxa"/>
            <w:tcBorders>
              <w:top w:val="nil"/>
              <w:left w:val="single" w:sz="4" w:space="0" w:color="auto"/>
              <w:bottom w:val="single" w:sz="4" w:space="0" w:color="auto"/>
              <w:right w:val="single" w:sz="4" w:space="0" w:color="auto"/>
            </w:tcBorders>
          </w:tcPr>
          <w:p w14:paraId="77AE2A57" w14:textId="77777777" w:rsidR="00E7498B" w:rsidRDefault="00E7498B" w:rsidP="00B2667C">
            <w:pPr>
              <w:pStyle w:val="TableText"/>
              <w:jc w:val="center"/>
              <w:rPr>
                <w:rtl/>
              </w:rPr>
            </w:pPr>
            <w:r w:rsidRPr="008C74E3">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6F9B3E3E" w14:textId="77777777" w:rsidR="00E7498B" w:rsidRPr="00A9010B" w:rsidRDefault="00E7498B" w:rsidP="00B2667C">
            <w:pPr>
              <w:pStyle w:val="TableText"/>
              <w:rPr>
                <w:rtl/>
              </w:rPr>
            </w:pPr>
            <w:r>
              <w:rPr>
                <w:rFonts w:ascii="Aptos Narrow" w:hAnsi="Aptos Narrow"/>
                <w:sz w:val="22"/>
                <w:szCs w:val="22"/>
              </w:rPr>
              <w:t>16.5</w:t>
            </w:r>
          </w:p>
        </w:tc>
        <w:tc>
          <w:tcPr>
            <w:tcW w:w="4941" w:type="dxa"/>
            <w:tcBorders>
              <w:top w:val="nil"/>
              <w:left w:val="single" w:sz="4" w:space="0" w:color="auto"/>
              <w:bottom w:val="single" w:sz="4" w:space="0" w:color="auto"/>
              <w:right w:val="single" w:sz="4" w:space="0" w:color="auto"/>
            </w:tcBorders>
            <w:vAlign w:val="bottom"/>
          </w:tcPr>
          <w:p w14:paraId="31AFCD6E" w14:textId="77777777" w:rsidR="00E7498B" w:rsidRPr="00AF4BDE" w:rsidRDefault="00E7498B" w:rsidP="00B2667C">
            <w:pPr>
              <w:pStyle w:val="TableText"/>
              <w:rPr>
                <w:rtl/>
              </w:rPr>
            </w:pPr>
            <w:r>
              <w:rPr>
                <w:rFonts w:ascii="Aptos Narrow" w:hAnsi="Aptos Narrow"/>
                <w:sz w:val="22"/>
                <w:szCs w:val="22"/>
                <w:rtl/>
              </w:rPr>
              <w:t>נבקש להבהיר כי כל סיוע יעשה על חשבון המשרד.</w:t>
            </w:r>
          </w:p>
        </w:tc>
        <w:tc>
          <w:tcPr>
            <w:tcW w:w="4224" w:type="dxa"/>
          </w:tcPr>
          <w:p w14:paraId="0EA76D99" w14:textId="70E88198" w:rsidR="00E7498B" w:rsidRDefault="00E7498B" w:rsidP="00B2667C">
            <w:pPr>
              <w:pStyle w:val="TableText"/>
              <w:rPr>
                <w:rtl/>
              </w:rPr>
            </w:pPr>
            <w:r>
              <w:rPr>
                <w:rFonts w:hint="cs"/>
                <w:rtl/>
              </w:rPr>
              <w:t>הבקשה נדחית</w:t>
            </w:r>
          </w:p>
        </w:tc>
      </w:tr>
      <w:tr w:rsidR="00E7498B" w14:paraId="2BC88B48" w14:textId="77777777" w:rsidTr="00312689">
        <w:tc>
          <w:tcPr>
            <w:tcW w:w="762" w:type="dxa"/>
          </w:tcPr>
          <w:p w14:paraId="31BFD884" w14:textId="6B8A4362" w:rsidR="00E7498B" w:rsidRDefault="00E7498B" w:rsidP="00B2667C">
            <w:pPr>
              <w:pStyle w:val="TableText"/>
              <w:rPr>
                <w:rtl/>
              </w:rPr>
            </w:pPr>
            <w:r>
              <w:rPr>
                <w:rFonts w:hint="cs"/>
                <w:rtl/>
              </w:rPr>
              <w:t>34</w:t>
            </w:r>
          </w:p>
        </w:tc>
        <w:tc>
          <w:tcPr>
            <w:tcW w:w="1458" w:type="dxa"/>
          </w:tcPr>
          <w:p w14:paraId="27E220B0" w14:textId="77777777" w:rsidR="00E7498B" w:rsidRDefault="00E7498B" w:rsidP="00B2667C">
            <w:pPr>
              <w:pStyle w:val="TableText"/>
              <w:jc w:val="center"/>
              <w:rPr>
                <w:rtl/>
              </w:rPr>
            </w:pPr>
            <w:r w:rsidRPr="001D440B">
              <w:rPr>
                <w:rFonts w:hint="cs"/>
                <w:rtl/>
              </w:rPr>
              <w:t>הסכם התקשרות</w:t>
            </w:r>
          </w:p>
        </w:tc>
        <w:tc>
          <w:tcPr>
            <w:tcW w:w="1315" w:type="dxa"/>
          </w:tcPr>
          <w:p w14:paraId="290CC686" w14:textId="77777777" w:rsidR="00E7498B" w:rsidRPr="00A9010B" w:rsidRDefault="00E7498B" w:rsidP="00B2667C">
            <w:pPr>
              <w:pStyle w:val="TableText"/>
              <w:rPr>
                <w:rtl/>
              </w:rPr>
            </w:pPr>
            <w:r>
              <w:rPr>
                <w:rFonts w:hint="cs"/>
                <w:noProof/>
                <w:rtl/>
              </w:rPr>
              <w:t>16.7</w:t>
            </w:r>
          </w:p>
        </w:tc>
        <w:tc>
          <w:tcPr>
            <w:tcW w:w="4941" w:type="dxa"/>
            <w:vAlign w:val="center"/>
          </w:tcPr>
          <w:p w14:paraId="6A28BA33" w14:textId="77777777" w:rsidR="00E7498B" w:rsidRPr="00AF4BDE" w:rsidRDefault="00E7498B" w:rsidP="00B2667C">
            <w:pPr>
              <w:pStyle w:val="TableText"/>
              <w:rPr>
                <w:rtl/>
              </w:rPr>
            </w:pPr>
            <w:r>
              <w:rPr>
                <w:rFonts w:hint="cs"/>
                <w:noProof/>
                <w:rtl/>
              </w:rPr>
              <w:t>נבקש להבהיר כי ההתחייבות לשיפוי ופיצוי מותנית בכך שהמשרד יעביר לספק כל תביעה או דרישה מיד עם קבלתה, יאפשר לו להתגונן בפניה ולא יתפשר מבלי לקבל את אישור הספק מראש ובכתב.</w:t>
            </w:r>
          </w:p>
        </w:tc>
        <w:tc>
          <w:tcPr>
            <w:tcW w:w="4224" w:type="dxa"/>
          </w:tcPr>
          <w:p w14:paraId="6C58F554" w14:textId="69B56D01" w:rsidR="00E7498B" w:rsidRDefault="00E7498B" w:rsidP="00661DFE">
            <w:pPr>
              <w:pStyle w:val="TableText"/>
              <w:rPr>
                <w:rtl/>
              </w:rPr>
            </w:pPr>
            <w:r>
              <w:rPr>
                <w:rFonts w:hint="cs"/>
                <w:rtl/>
              </w:rPr>
              <w:t>הבקשה נדחית.</w:t>
            </w:r>
            <w:r w:rsidRPr="00661DFE">
              <w:rPr>
                <w:rFonts w:ascii="Times New Roman" w:hAnsi="Times New Roman" w:hint="cs"/>
                <w:rtl/>
                <w:lang w:eastAsia="en-US"/>
              </w:rPr>
              <w:t xml:space="preserve"> </w:t>
            </w:r>
            <w:r w:rsidRPr="00661DFE">
              <w:rPr>
                <w:rFonts w:hint="cs"/>
                <w:rtl/>
              </w:rPr>
              <w:t xml:space="preserve">המשרד יפעל במידתיות ובסבירות ובהתאם כללי </w:t>
            </w:r>
            <w:proofErr w:type="spellStart"/>
            <w:r w:rsidRPr="00661DFE">
              <w:rPr>
                <w:rFonts w:hint="cs"/>
                <w:rtl/>
              </w:rPr>
              <w:t>מינהל</w:t>
            </w:r>
            <w:proofErr w:type="spellEnd"/>
            <w:r w:rsidRPr="00661DFE">
              <w:rPr>
                <w:rFonts w:hint="cs"/>
                <w:rtl/>
              </w:rPr>
              <w:t xml:space="preserve"> תקין.</w:t>
            </w:r>
          </w:p>
        </w:tc>
      </w:tr>
      <w:tr w:rsidR="00E7498B" w14:paraId="7B21066A" w14:textId="77777777" w:rsidTr="00312689">
        <w:tc>
          <w:tcPr>
            <w:tcW w:w="762" w:type="dxa"/>
          </w:tcPr>
          <w:p w14:paraId="4794150F" w14:textId="3247F3C6" w:rsidR="00E7498B" w:rsidRDefault="00E7498B" w:rsidP="00B2667C">
            <w:pPr>
              <w:pStyle w:val="TableText"/>
              <w:rPr>
                <w:rtl/>
              </w:rPr>
            </w:pPr>
            <w:r>
              <w:rPr>
                <w:rFonts w:hint="cs"/>
                <w:rtl/>
              </w:rPr>
              <w:t>35</w:t>
            </w:r>
          </w:p>
        </w:tc>
        <w:tc>
          <w:tcPr>
            <w:tcW w:w="1458" w:type="dxa"/>
            <w:tcBorders>
              <w:top w:val="nil"/>
              <w:left w:val="single" w:sz="4" w:space="0" w:color="auto"/>
              <w:bottom w:val="single" w:sz="4" w:space="0" w:color="auto"/>
              <w:right w:val="single" w:sz="4" w:space="0" w:color="auto"/>
            </w:tcBorders>
          </w:tcPr>
          <w:p w14:paraId="16F8BA5E" w14:textId="77777777" w:rsidR="00E7498B" w:rsidRDefault="00E7498B" w:rsidP="00B2667C">
            <w:pPr>
              <w:pStyle w:val="TableText"/>
              <w:jc w:val="center"/>
              <w:rPr>
                <w:rtl/>
              </w:rPr>
            </w:pPr>
            <w:r w:rsidRPr="002C70E0">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5F125A6C" w14:textId="77777777" w:rsidR="00E7498B" w:rsidRPr="00A9010B" w:rsidRDefault="00E7498B" w:rsidP="00B2667C">
            <w:pPr>
              <w:pStyle w:val="TableText"/>
              <w:rPr>
                <w:rtl/>
              </w:rPr>
            </w:pPr>
            <w:r>
              <w:rPr>
                <w:rFonts w:ascii="Aptos Narrow" w:hAnsi="Aptos Narrow"/>
                <w:sz w:val="22"/>
                <w:szCs w:val="22"/>
              </w:rPr>
              <w:t>16.7,16.11</w:t>
            </w:r>
          </w:p>
        </w:tc>
        <w:tc>
          <w:tcPr>
            <w:tcW w:w="4941" w:type="dxa"/>
            <w:tcBorders>
              <w:top w:val="nil"/>
              <w:left w:val="single" w:sz="4" w:space="0" w:color="auto"/>
              <w:bottom w:val="single" w:sz="4" w:space="0" w:color="auto"/>
              <w:right w:val="single" w:sz="4" w:space="0" w:color="auto"/>
            </w:tcBorders>
            <w:vAlign w:val="bottom"/>
          </w:tcPr>
          <w:p w14:paraId="5E23DCDD" w14:textId="77777777" w:rsidR="00E7498B" w:rsidRPr="00AF4BDE" w:rsidRDefault="00E7498B" w:rsidP="00B2667C">
            <w:pPr>
              <w:pStyle w:val="TableText"/>
              <w:rPr>
                <w:rtl/>
              </w:rPr>
            </w:pPr>
            <w:r>
              <w:rPr>
                <w:rFonts w:ascii="Aptos Narrow" w:hAnsi="Aptos Narrow"/>
                <w:sz w:val="22"/>
                <w:szCs w:val="22"/>
                <w:rtl/>
              </w:rPr>
              <w:t>נבקש לקבוע כי שיפוי כאמור בסעיף יהיה כפוף לכך שהמשרד יודיע לספק על כל תביעה/דרישה/טענה, יעביר לו את השליטה על ניהול ההגנה או המו"מ לפשרה ויתחייב שלא להתפשר ללא הסכמת הספק מראש ובכתב. שיפוי כאמור יהיה בסכומים שייפסקו על ידי ערכאה שיפוטית מוסמכת בפסק דין שלא עוכב ביצועו.</w:t>
            </w:r>
            <w:r>
              <w:rPr>
                <w:rFonts w:ascii="Aptos Narrow" w:hAnsi="Aptos Narrow"/>
                <w:sz w:val="22"/>
                <w:szCs w:val="22"/>
                <w:rtl/>
              </w:rPr>
              <w:br/>
            </w:r>
            <w:r>
              <w:rPr>
                <w:rFonts w:ascii="Aptos Narrow" w:hAnsi="Aptos Narrow"/>
                <w:sz w:val="22"/>
                <w:szCs w:val="22"/>
                <w:rtl/>
              </w:rPr>
              <w:br/>
              <w:t xml:space="preserve">לספק לא תהא כל חבות או אחריות בגין כל תביעה או הפרה הנובעות מ: (1)  עמידתו של הספק בתכנוני, במפרטי או בהוראות המזמין; (2)  שימוש של הספק במידע טכני או בטכנולוגיה שסופקו על ידי המזמין; (3)  שינוי מוצר/מערכת על ידי  המזמין או על ידי  צד שלישי; (4)  שימוש במוצר/מערכת באופן האסור על פי המפרט הטכני או על פי דפי היישום או על פי התיעוד; או (5)  שימוש </w:t>
            </w:r>
            <w:r>
              <w:rPr>
                <w:rFonts w:ascii="Aptos Narrow" w:hAnsi="Aptos Narrow"/>
                <w:sz w:val="22"/>
                <w:szCs w:val="22"/>
                <w:rtl/>
              </w:rPr>
              <w:lastRenderedPageBreak/>
              <w:t>במוצר/במערכת עם מוצרים שאינם מסופקים על ידי הספק, כאשר אלמלא שימוש כזה לא היה במוצר/במערכת כשלעצמו כדי להפר זכויות צד ג'.</w:t>
            </w:r>
            <w:r>
              <w:rPr>
                <w:rFonts w:ascii="Aptos Narrow" w:hAnsi="Aptos Narrow"/>
                <w:sz w:val="22"/>
                <w:szCs w:val="22"/>
                <w:rtl/>
              </w:rPr>
              <w:br/>
              <w:t>עוד נבקש להבהיר כי חובת השיפוי בנוגע למוצרי צדדים שלישיים תהא כפופה לתנאי השיפוי המצויים ברישיון השימוש של היצרן הרלבנטי.</w:t>
            </w:r>
          </w:p>
        </w:tc>
        <w:tc>
          <w:tcPr>
            <w:tcW w:w="4224" w:type="dxa"/>
          </w:tcPr>
          <w:p w14:paraId="5939027B" w14:textId="45538BA6" w:rsidR="00E7498B" w:rsidRDefault="00E7498B" w:rsidP="00661DFE">
            <w:pPr>
              <w:pStyle w:val="TableText"/>
              <w:rPr>
                <w:rtl/>
              </w:rPr>
            </w:pPr>
            <w:r>
              <w:rPr>
                <w:rFonts w:hint="cs"/>
                <w:rtl/>
              </w:rPr>
              <w:lastRenderedPageBreak/>
              <w:t xml:space="preserve">הבקשה נדחית. </w:t>
            </w:r>
            <w:r w:rsidRPr="00661DFE">
              <w:rPr>
                <w:rFonts w:hint="cs"/>
                <w:rtl/>
              </w:rPr>
              <w:t xml:space="preserve">המשרד יפעל במידתיות ובסבירות ובהתאם כללי </w:t>
            </w:r>
            <w:proofErr w:type="spellStart"/>
            <w:r w:rsidRPr="00661DFE">
              <w:rPr>
                <w:rFonts w:hint="cs"/>
                <w:rtl/>
              </w:rPr>
              <w:t>מינהל</w:t>
            </w:r>
            <w:proofErr w:type="spellEnd"/>
            <w:r w:rsidRPr="00661DFE">
              <w:rPr>
                <w:rFonts w:hint="cs"/>
                <w:rtl/>
              </w:rPr>
              <w:t xml:space="preserve"> תקין.</w:t>
            </w:r>
          </w:p>
        </w:tc>
      </w:tr>
      <w:tr w:rsidR="00E7498B" w14:paraId="3B8C987F" w14:textId="77777777" w:rsidTr="00312689">
        <w:tc>
          <w:tcPr>
            <w:tcW w:w="762" w:type="dxa"/>
          </w:tcPr>
          <w:p w14:paraId="3D0019A1" w14:textId="2D3FCA42" w:rsidR="00E7498B" w:rsidRDefault="00E7498B" w:rsidP="00B2667C">
            <w:pPr>
              <w:pStyle w:val="TableText"/>
              <w:rPr>
                <w:rtl/>
              </w:rPr>
            </w:pPr>
            <w:r>
              <w:rPr>
                <w:rFonts w:hint="cs"/>
                <w:rtl/>
              </w:rPr>
              <w:t>36</w:t>
            </w:r>
          </w:p>
        </w:tc>
        <w:tc>
          <w:tcPr>
            <w:tcW w:w="1458" w:type="dxa"/>
          </w:tcPr>
          <w:p w14:paraId="47E3F88D" w14:textId="77777777" w:rsidR="00E7498B" w:rsidRDefault="00E7498B" w:rsidP="00B2667C">
            <w:pPr>
              <w:pStyle w:val="TableText"/>
              <w:jc w:val="center"/>
              <w:rPr>
                <w:rtl/>
              </w:rPr>
            </w:pPr>
            <w:r w:rsidRPr="001D440B">
              <w:rPr>
                <w:rFonts w:hint="cs"/>
                <w:rtl/>
              </w:rPr>
              <w:t>הסכם התקשרות</w:t>
            </w:r>
          </w:p>
        </w:tc>
        <w:tc>
          <w:tcPr>
            <w:tcW w:w="1315" w:type="dxa"/>
          </w:tcPr>
          <w:p w14:paraId="0FC30281" w14:textId="77777777" w:rsidR="00E7498B" w:rsidRPr="00A9010B" w:rsidRDefault="00E7498B" w:rsidP="00B2667C">
            <w:pPr>
              <w:pStyle w:val="TableText"/>
              <w:rPr>
                <w:rtl/>
              </w:rPr>
            </w:pPr>
            <w:r>
              <w:rPr>
                <w:rFonts w:hint="cs"/>
                <w:noProof/>
                <w:rtl/>
              </w:rPr>
              <w:t>17.2</w:t>
            </w:r>
          </w:p>
        </w:tc>
        <w:tc>
          <w:tcPr>
            <w:tcW w:w="4941" w:type="dxa"/>
            <w:vAlign w:val="center"/>
          </w:tcPr>
          <w:p w14:paraId="4743DB11" w14:textId="77777777" w:rsidR="00E7498B" w:rsidRPr="00AF4BDE" w:rsidRDefault="00E7498B" w:rsidP="00B2667C">
            <w:pPr>
              <w:pStyle w:val="TableText"/>
              <w:rPr>
                <w:rtl/>
              </w:rPr>
            </w:pPr>
            <w:r>
              <w:rPr>
                <w:rFonts w:hint="cs"/>
                <w:noProof/>
                <w:rtl/>
              </w:rPr>
              <w:t>נבקש להבהיר כי ביקורת תכלול עיון רק במסמכים וחשבונות בקשר למתן השירותים לפי הסכם זה.</w:t>
            </w:r>
          </w:p>
        </w:tc>
        <w:tc>
          <w:tcPr>
            <w:tcW w:w="4224" w:type="dxa"/>
          </w:tcPr>
          <w:p w14:paraId="2C686237" w14:textId="65BB5D88" w:rsidR="00E7498B" w:rsidRDefault="00E7498B" w:rsidP="00B2667C">
            <w:pPr>
              <w:pStyle w:val="TableText"/>
              <w:rPr>
                <w:rtl/>
              </w:rPr>
            </w:pPr>
            <w:r>
              <w:rPr>
                <w:rFonts w:hint="cs"/>
                <w:rtl/>
              </w:rPr>
              <w:t>הבקשה מקובלת.</w:t>
            </w:r>
          </w:p>
        </w:tc>
      </w:tr>
      <w:tr w:rsidR="00E7498B" w14:paraId="1E7D1BED" w14:textId="77777777" w:rsidTr="00312689">
        <w:tc>
          <w:tcPr>
            <w:tcW w:w="762" w:type="dxa"/>
          </w:tcPr>
          <w:p w14:paraId="1BC302AD" w14:textId="28555F5B" w:rsidR="00E7498B" w:rsidRDefault="00E7498B" w:rsidP="00B2667C">
            <w:pPr>
              <w:pStyle w:val="TableText"/>
              <w:rPr>
                <w:rtl/>
              </w:rPr>
            </w:pPr>
            <w:r>
              <w:rPr>
                <w:rFonts w:hint="cs"/>
                <w:rtl/>
              </w:rPr>
              <w:t>37</w:t>
            </w:r>
          </w:p>
        </w:tc>
        <w:tc>
          <w:tcPr>
            <w:tcW w:w="1458" w:type="dxa"/>
          </w:tcPr>
          <w:p w14:paraId="234A65B7" w14:textId="77777777" w:rsidR="00E7498B" w:rsidRDefault="00E7498B" w:rsidP="00B2667C">
            <w:pPr>
              <w:pStyle w:val="TableText"/>
              <w:jc w:val="center"/>
              <w:rPr>
                <w:rtl/>
              </w:rPr>
            </w:pPr>
            <w:r w:rsidRPr="001D440B">
              <w:rPr>
                <w:rFonts w:hint="cs"/>
                <w:rtl/>
              </w:rPr>
              <w:t>הסכם התקשרות</w:t>
            </w:r>
          </w:p>
        </w:tc>
        <w:tc>
          <w:tcPr>
            <w:tcW w:w="1315" w:type="dxa"/>
          </w:tcPr>
          <w:p w14:paraId="782CE02A" w14:textId="77777777" w:rsidR="00E7498B" w:rsidRPr="00A9010B" w:rsidRDefault="00E7498B" w:rsidP="00B2667C">
            <w:pPr>
              <w:pStyle w:val="TableText"/>
              <w:rPr>
                <w:rtl/>
              </w:rPr>
            </w:pPr>
            <w:r>
              <w:rPr>
                <w:rFonts w:hint="cs"/>
                <w:noProof/>
                <w:rtl/>
              </w:rPr>
              <w:t>17.3</w:t>
            </w:r>
          </w:p>
        </w:tc>
        <w:tc>
          <w:tcPr>
            <w:tcW w:w="4941" w:type="dxa"/>
            <w:vAlign w:val="center"/>
          </w:tcPr>
          <w:p w14:paraId="6CA09E6C" w14:textId="77777777" w:rsidR="00E7498B" w:rsidRPr="00AF4BDE" w:rsidRDefault="00E7498B" w:rsidP="00B2667C">
            <w:pPr>
              <w:pStyle w:val="TableText"/>
              <w:rPr>
                <w:rtl/>
              </w:rPr>
            </w:pPr>
            <w:r>
              <w:rPr>
                <w:rFonts w:hint="cs"/>
                <w:noProof/>
                <w:rtl/>
              </w:rPr>
              <w:t>נבקש להבהיר כי המשרד יפעל בהתאם לחוקי הגנת הפרטיות בנוגע לכל מידע שיועבר אליו ולמחוק את הויתור של הספק על כל טענות בעניין.</w:t>
            </w:r>
          </w:p>
        </w:tc>
        <w:tc>
          <w:tcPr>
            <w:tcW w:w="4224" w:type="dxa"/>
          </w:tcPr>
          <w:p w14:paraId="77CD448D" w14:textId="60001387" w:rsidR="00E7498B" w:rsidRDefault="00E7498B" w:rsidP="00EB61BA">
            <w:pPr>
              <w:pStyle w:val="TableText"/>
              <w:rPr>
                <w:rtl/>
              </w:rPr>
            </w:pPr>
            <w:r>
              <w:rPr>
                <w:rFonts w:hint="cs"/>
                <w:rtl/>
              </w:rPr>
              <w:t xml:space="preserve">הבקשה מקובלת חלקית: בנוגע למידע שיועבר, </w:t>
            </w:r>
            <w:r w:rsidRPr="00EB61BA">
              <w:rPr>
                <w:rtl/>
              </w:rPr>
              <w:t>המשרד יפעל על פי כל דין</w:t>
            </w:r>
            <w:r>
              <w:rPr>
                <w:rFonts w:hint="cs"/>
                <w:rtl/>
              </w:rPr>
              <w:t xml:space="preserve"> ובכלל זה על פי חוק הגנת הפרטיות.</w:t>
            </w:r>
          </w:p>
          <w:p w14:paraId="05F18B64" w14:textId="0211669A" w:rsidR="00E7498B" w:rsidRDefault="00E7498B" w:rsidP="00EB61BA">
            <w:pPr>
              <w:pStyle w:val="TableText"/>
              <w:rPr>
                <w:rtl/>
              </w:rPr>
            </w:pPr>
            <w:r>
              <w:rPr>
                <w:rFonts w:hint="cs"/>
                <w:rtl/>
              </w:rPr>
              <w:t>עם זאת, הדרישה כי "</w:t>
            </w:r>
            <w:r w:rsidRPr="00EB61BA">
              <w:rPr>
                <w:rtl/>
              </w:rPr>
              <w:t xml:space="preserve">ספק </w:t>
            </w:r>
            <w:r w:rsidRPr="00EB61BA">
              <w:rPr>
                <w:rFonts w:hint="cs"/>
                <w:rtl/>
              </w:rPr>
              <w:t>הטובין/שירותים</w:t>
            </w:r>
            <w:r w:rsidRPr="00EB61BA">
              <w:rPr>
                <w:rtl/>
              </w:rPr>
              <w:t xml:space="preserve"> מוותר בזאת על כל טענה בדבר סודיות או חיסיון או הגנת פרטיות בנוגע למידע או לרשומות שיידרשו על ידי המשרד</w:t>
            </w:r>
            <w:r>
              <w:rPr>
                <w:rFonts w:hint="cs"/>
                <w:rtl/>
              </w:rPr>
              <w:t>", בעינה עומדת.</w:t>
            </w:r>
          </w:p>
        </w:tc>
      </w:tr>
      <w:tr w:rsidR="00E7498B" w14:paraId="52FBA2B5" w14:textId="77777777" w:rsidTr="00312689">
        <w:tc>
          <w:tcPr>
            <w:tcW w:w="762" w:type="dxa"/>
          </w:tcPr>
          <w:p w14:paraId="40A50719" w14:textId="7538C50A" w:rsidR="00E7498B" w:rsidRDefault="00E7498B" w:rsidP="00B2667C">
            <w:pPr>
              <w:pStyle w:val="TableText"/>
              <w:rPr>
                <w:rtl/>
              </w:rPr>
            </w:pPr>
            <w:r>
              <w:rPr>
                <w:rFonts w:hint="cs"/>
                <w:rtl/>
              </w:rPr>
              <w:t>38</w:t>
            </w:r>
          </w:p>
        </w:tc>
        <w:tc>
          <w:tcPr>
            <w:tcW w:w="1458" w:type="dxa"/>
          </w:tcPr>
          <w:p w14:paraId="160E262C" w14:textId="77777777" w:rsidR="00E7498B" w:rsidRDefault="00E7498B" w:rsidP="00B2667C">
            <w:pPr>
              <w:pStyle w:val="TableText"/>
              <w:jc w:val="center"/>
              <w:rPr>
                <w:rtl/>
              </w:rPr>
            </w:pPr>
            <w:r w:rsidRPr="001D440B">
              <w:rPr>
                <w:rFonts w:hint="cs"/>
                <w:rtl/>
              </w:rPr>
              <w:t>הסכם התקשרות</w:t>
            </w:r>
          </w:p>
        </w:tc>
        <w:tc>
          <w:tcPr>
            <w:tcW w:w="1315" w:type="dxa"/>
          </w:tcPr>
          <w:p w14:paraId="37DB2287" w14:textId="77777777" w:rsidR="00E7498B" w:rsidRPr="00A9010B" w:rsidRDefault="00E7498B" w:rsidP="00B2667C">
            <w:pPr>
              <w:pStyle w:val="TableText"/>
              <w:rPr>
                <w:rtl/>
              </w:rPr>
            </w:pPr>
            <w:r>
              <w:rPr>
                <w:rFonts w:hint="cs"/>
                <w:noProof/>
                <w:rtl/>
              </w:rPr>
              <w:t>19.1 (א)</w:t>
            </w:r>
          </w:p>
        </w:tc>
        <w:tc>
          <w:tcPr>
            <w:tcW w:w="4941" w:type="dxa"/>
            <w:vAlign w:val="center"/>
          </w:tcPr>
          <w:p w14:paraId="6CC865E3" w14:textId="77777777" w:rsidR="00E7498B" w:rsidRPr="00AF4BDE" w:rsidRDefault="00E7498B" w:rsidP="00B2667C">
            <w:pPr>
              <w:pStyle w:val="TableText"/>
              <w:rPr>
                <w:rtl/>
              </w:rPr>
            </w:pPr>
            <w:r>
              <w:rPr>
                <w:rFonts w:hint="cs"/>
                <w:noProof/>
                <w:rtl/>
              </w:rPr>
              <w:t>נבקש למחוק ס"ק זה.</w:t>
            </w:r>
          </w:p>
        </w:tc>
        <w:tc>
          <w:tcPr>
            <w:tcW w:w="4224" w:type="dxa"/>
          </w:tcPr>
          <w:p w14:paraId="7D3E1D6C" w14:textId="17DC6502" w:rsidR="00E7498B" w:rsidRDefault="00E7498B" w:rsidP="00EB61BA">
            <w:pPr>
              <w:pStyle w:val="TableText"/>
              <w:rPr>
                <w:rtl/>
              </w:rPr>
            </w:pPr>
            <w:r>
              <w:rPr>
                <w:rFonts w:hint="cs"/>
                <w:rtl/>
              </w:rPr>
              <w:t>הבקשה נדחית.</w:t>
            </w:r>
            <w:r w:rsidRPr="00EB61BA">
              <w:rPr>
                <w:rFonts w:ascii="Times New Roman" w:hAnsi="Times New Roman" w:hint="cs"/>
                <w:rtl/>
                <w:lang w:eastAsia="en-US"/>
              </w:rPr>
              <w:t xml:space="preserve"> </w:t>
            </w:r>
            <w:r w:rsidRPr="00EB61BA">
              <w:rPr>
                <w:rFonts w:hint="cs"/>
                <w:rtl/>
              </w:rPr>
              <w:t xml:space="preserve">המשרד יפעל במידתיות ובסבירות ובהתאם כללי </w:t>
            </w:r>
            <w:proofErr w:type="spellStart"/>
            <w:r w:rsidRPr="00EB61BA">
              <w:rPr>
                <w:rFonts w:hint="cs"/>
                <w:rtl/>
              </w:rPr>
              <w:t>מינהל</w:t>
            </w:r>
            <w:proofErr w:type="spellEnd"/>
            <w:r w:rsidRPr="00EB61BA">
              <w:rPr>
                <w:rFonts w:hint="cs"/>
                <w:rtl/>
              </w:rPr>
              <w:t xml:space="preserve"> תקין.</w:t>
            </w:r>
          </w:p>
        </w:tc>
      </w:tr>
      <w:tr w:rsidR="00E7498B" w14:paraId="71D69AEA" w14:textId="77777777" w:rsidTr="00312689">
        <w:tc>
          <w:tcPr>
            <w:tcW w:w="762" w:type="dxa"/>
          </w:tcPr>
          <w:p w14:paraId="1A9DD7F1" w14:textId="1DEBF45D" w:rsidR="00E7498B" w:rsidRDefault="00E7498B" w:rsidP="00B2667C">
            <w:pPr>
              <w:pStyle w:val="TableText"/>
              <w:rPr>
                <w:rtl/>
              </w:rPr>
            </w:pPr>
            <w:r>
              <w:rPr>
                <w:rFonts w:hint="cs"/>
                <w:rtl/>
              </w:rPr>
              <w:t>39</w:t>
            </w:r>
          </w:p>
        </w:tc>
        <w:tc>
          <w:tcPr>
            <w:tcW w:w="1458" w:type="dxa"/>
            <w:tcBorders>
              <w:top w:val="nil"/>
              <w:left w:val="single" w:sz="4" w:space="0" w:color="auto"/>
              <w:bottom w:val="single" w:sz="4" w:space="0" w:color="auto"/>
              <w:right w:val="single" w:sz="4" w:space="0" w:color="auto"/>
            </w:tcBorders>
          </w:tcPr>
          <w:p w14:paraId="3471F864" w14:textId="77777777" w:rsidR="00E7498B" w:rsidRDefault="00E7498B" w:rsidP="00B2667C">
            <w:pPr>
              <w:pStyle w:val="TableText"/>
              <w:jc w:val="center"/>
              <w:rPr>
                <w:rtl/>
              </w:rPr>
            </w:pPr>
            <w:r w:rsidRPr="002C70E0">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1352E4E1" w14:textId="77777777" w:rsidR="00E7498B" w:rsidRPr="00A9010B" w:rsidRDefault="00E7498B" w:rsidP="00B2667C">
            <w:pPr>
              <w:pStyle w:val="TableText"/>
              <w:rPr>
                <w:rtl/>
              </w:rPr>
            </w:pPr>
            <w:r>
              <w:rPr>
                <w:rFonts w:ascii="Aptos Narrow" w:hAnsi="Aptos Narrow"/>
                <w:sz w:val="22"/>
                <w:szCs w:val="22"/>
              </w:rPr>
              <w:t xml:space="preserve">19.1 </w:t>
            </w:r>
            <w:r>
              <w:rPr>
                <w:rFonts w:ascii="Aptos Narrow" w:hAnsi="Aptos Narrow"/>
                <w:sz w:val="22"/>
                <w:szCs w:val="22"/>
                <w:rtl/>
              </w:rPr>
              <w:t>א</w:t>
            </w:r>
            <w:r>
              <w:rPr>
                <w:rFonts w:ascii="Aptos Narrow" w:hAnsi="Aptos Narrow"/>
                <w:sz w:val="22"/>
                <w:szCs w:val="22"/>
              </w:rPr>
              <w:t xml:space="preserve"> </w:t>
            </w:r>
          </w:p>
        </w:tc>
        <w:tc>
          <w:tcPr>
            <w:tcW w:w="4941" w:type="dxa"/>
            <w:tcBorders>
              <w:top w:val="nil"/>
              <w:left w:val="single" w:sz="4" w:space="0" w:color="auto"/>
              <w:bottom w:val="single" w:sz="4" w:space="0" w:color="auto"/>
              <w:right w:val="single" w:sz="4" w:space="0" w:color="auto"/>
            </w:tcBorders>
            <w:vAlign w:val="bottom"/>
          </w:tcPr>
          <w:p w14:paraId="6E234954" w14:textId="77777777" w:rsidR="00E7498B" w:rsidRPr="00AF4BDE" w:rsidRDefault="00E7498B" w:rsidP="00B2667C">
            <w:pPr>
              <w:pStyle w:val="TableText"/>
              <w:rPr>
                <w:rtl/>
              </w:rPr>
            </w:pPr>
            <w:r>
              <w:rPr>
                <w:rFonts w:ascii="Aptos Narrow" w:hAnsi="Aptos Narrow"/>
                <w:sz w:val="22"/>
                <w:szCs w:val="22"/>
                <w:rtl/>
              </w:rPr>
              <w:t>נבקש לקבוע כי ביצוע עצמי או באמצעות צד ג' ייעשה רק לאחר שההסכם עם הספק בוטל כדין. מובהר למען הסר ספק כי הספק לא יישא באחריות לשירותים שיבוצעו על ידי צד ג' או על ידי המזמין עצמו.</w:t>
            </w:r>
          </w:p>
        </w:tc>
        <w:tc>
          <w:tcPr>
            <w:tcW w:w="4224" w:type="dxa"/>
          </w:tcPr>
          <w:p w14:paraId="3957A15F" w14:textId="2B7FF050" w:rsidR="00E7498B" w:rsidRDefault="00E7498B" w:rsidP="00CD62CA">
            <w:pPr>
              <w:pStyle w:val="TableText"/>
              <w:rPr>
                <w:rtl/>
              </w:rPr>
            </w:pPr>
            <w:r>
              <w:rPr>
                <w:rFonts w:hint="cs"/>
                <w:rtl/>
              </w:rPr>
              <w:t>הבקשה נדחית.</w:t>
            </w:r>
            <w:r w:rsidRPr="00CD62CA">
              <w:rPr>
                <w:rFonts w:hint="cs"/>
                <w:rtl/>
              </w:rPr>
              <w:t xml:space="preserve"> המשרד יפעל במידתיות ובסבירות ובהתאם כללי </w:t>
            </w:r>
            <w:proofErr w:type="spellStart"/>
            <w:r w:rsidRPr="00CD62CA">
              <w:rPr>
                <w:rFonts w:hint="cs"/>
                <w:rtl/>
              </w:rPr>
              <w:t>מינהל</w:t>
            </w:r>
            <w:proofErr w:type="spellEnd"/>
            <w:r w:rsidRPr="00CD62CA">
              <w:rPr>
                <w:rFonts w:hint="cs"/>
                <w:rtl/>
              </w:rPr>
              <w:t xml:space="preserve"> תקין.</w:t>
            </w:r>
          </w:p>
        </w:tc>
      </w:tr>
      <w:tr w:rsidR="00E7498B" w14:paraId="649885ED" w14:textId="77777777" w:rsidTr="00312689">
        <w:tc>
          <w:tcPr>
            <w:tcW w:w="762" w:type="dxa"/>
          </w:tcPr>
          <w:p w14:paraId="5102084E" w14:textId="000A64A3" w:rsidR="00E7498B" w:rsidRDefault="00E7498B" w:rsidP="00B2667C">
            <w:pPr>
              <w:pStyle w:val="TableText"/>
              <w:rPr>
                <w:rtl/>
              </w:rPr>
            </w:pPr>
            <w:r>
              <w:rPr>
                <w:rFonts w:hint="cs"/>
                <w:rtl/>
              </w:rPr>
              <w:t>40</w:t>
            </w:r>
          </w:p>
        </w:tc>
        <w:tc>
          <w:tcPr>
            <w:tcW w:w="1458" w:type="dxa"/>
            <w:tcBorders>
              <w:top w:val="nil"/>
              <w:left w:val="single" w:sz="4" w:space="0" w:color="auto"/>
              <w:bottom w:val="single" w:sz="4" w:space="0" w:color="auto"/>
              <w:right w:val="single" w:sz="4" w:space="0" w:color="auto"/>
            </w:tcBorders>
          </w:tcPr>
          <w:p w14:paraId="56057792" w14:textId="77777777" w:rsidR="00E7498B" w:rsidRDefault="00E7498B" w:rsidP="00B2667C">
            <w:pPr>
              <w:pStyle w:val="TableText"/>
              <w:jc w:val="center"/>
              <w:rPr>
                <w:rtl/>
              </w:rPr>
            </w:pPr>
            <w:r w:rsidRPr="00960E6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2AC8F0B6" w14:textId="77777777" w:rsidR="00E7498B" w:rsidRPr="00A9010B" w:rsidRDefault="00E7498B" w:rsidP="00B2667C">
            <w:pPr>
              <w:pStyle w:val="TableText"/>
              <w:rPr>
                <w:rtl/>
              </w:rPr>
            </w:pPr>
            <w:r>
              <w:rPr>
                <w:rFonts w:ascii="Aptos Narrow" w:hAnsi="Aptos Narrow"/>
                <w:sz w:val="22"/>
                <w:szCs w:val="22"/>
              </w:rPr>
              <w:t xml:space="preserve">19.1 </w:t>
            </w:r>
            <w:r>
              <w:rPr>
                <w:rFonts w:ascii="Aptos Narrow" w:hAnsi="Aptos Narrow"/>
                <w:sz w:val="22"/>
                <w:szCs w:val="22"/>
                <w:rtl/>
              </w:rPr>
              <w:t>ב</w:t>
            </w:r>
            <w:r>
              <w:rPr>
                <w:rFonts w:ascii="Aptos Narrow" w:hAnsi="Aptos Narrow"/>
                <w:sz w:val="22"/>
                <w:szCs w:val="22"/>
              </w:rPr>
              <w:t xml:space="preserve"> </w:t>
            </w:r>
          </w:p>
        </w:tc>
        <w:tc>
          <w:tcPr>
            <w:tcW w:w="4941" w:type="dxa"/>
            <w:tcBorders>
              <w:top w:val="nil"/>
              <w:left w:val="single" w:sz="4" w:space="0" w:color="auto"/>
              <w:bottom w:val="single" w:sz="4" w:space="0" w:color="auto"/>
              <w:right w:val="single" w:sz="4" w:space="0" w:color="auto"/>
            </w:tcBorders>
            <w:vAlign w:val="bottom"/>
          </w:tcPr>
          <w:p w14:paraId="79C73355" w14:textId="77777777" w:rsidR="00E7498B" w:rsidRPr="00AF4BDE" w:rsidRDefault="00E7498B" w:rsidP="00B2667C">
            <w:pPr>
              <w:pStyle w:val="TableText"/>
              <w:rPr>
                <w:rtl/>
              </w:rPr>
            </w:pPr>
            <w:r>
              <w:rPr>
                <w:rFonts w:ascii="Aptos Narrow" w:hAnsi="Aptos Narrow"/>
                <w:sz w:val="22"/>
                <w:szCs w:val="22"/>
                <w:rtl/>
              </w:rPr>
              <w:t>נבקש כי גם בגין הפרה יסודית תינתן לספק הודעה בכתב וארכה סבירה לתיקון, ככל שתיקון אפשרי בנסיבות העניין.</w:t>
            </w:r>
          </w:p>
        </w:tc>
        <w:tc>
          <w:tcPr>
            <w:tcW w:w="4224" w:type="dxa"/>
          </w:tcPr>
          <w:p w14:paraId="7D133300" w14:textId="78AFF0A4" w:rsidR="00E7498B" w:rsidRDefault="00E7498B" w:rsidP="00E8365E">
            <w:pPr>
              <w:pStyle w:val="TableText"/>
              <w:rPr>
                <w:rtl/>
              </w:rPr>
            </w:pPr>
            <w:r>
              <w:rPr>
                <w:rFonts w:hint="cs"/>
                <w:rtl/>
              </w:rPr>
              <w:t>הבקשה נדחית.</w:t>
            </w:r>
            <w:r w:rsidRPr="00E8365E">
              <w:rPr>
                <w:rFonts w:ascii="Times New Roman" w:hAnsi="Times New Roman" w:hint="cs"/>
                <w:rtl/>
                <w:lang w:eastAsia="en-US"/>
              </w:rPr>
              <w:t xml:space="preserve"> </w:t>
            </w:r>
            <w:r w:rsidRPr="00E8365E">
              <w:rPr>
                <w:rFonts w:hint="cs"/>
                <w:rtl/>
              </w:rPr>
              <w:t xml:space="preserve">המשרד יפעל במידתיות ובסבירות ובהתאם כללי </w:t>
            </w:r>
            <w:proofErr w:type="spellStart"/>
            <w:r w:rsidRPr="00E8365E">
              <w:rPr>
                <w:rFonts w:hint="cs"/>
                <w:rtl/>
              </w:rPr>
              <w:t>מינהל</w:t>
            </w:r>
            <w:proofErr w:type="spellEnd"/>
            <w:r w:rsidRPr="00E8365E">
              <w:rPr>
                <w:rFonts w:hint="cs"/>
                <w:rtl/>
              </w:rPr>
              <w:t xml:space="preserve"> תקין.</w:t>
            </w:r>
          </w:p>
        </w:tc>
      </w:tr>
      <w:tr w:rsidR="00E7498B" w14:paraId="3300EB0F" w14:textId="77777777" w:rsidTr="00312689">
        <w:tc>
          <w:tcPr>
            <w:tcW w:w="762" w:type="dxa"/>
          </w:tcPr>
          <w:p w14:paraId="4A56C9E9" w14:textId="4A521C9F" w:rsidR="00E7498B" w:rsidRDefault="00E7498B" w:rsidP="00B2667C">
            <w:pPr>
              <w:pStyle w:val="TableText"/>
              <w:rPr>
                <w:rtl/>
              </w:rPr>
            </w:pPr>
            <w:r>
              <w:rPr>
                <w:rFonts w:hint="cs"/>
                <w:rtl/>
              </w:rPr>
              <w:t>41</w:t>
            </w:r>
          </w:p>
        </w:tc>
        <w:tc>
          <w:tcPr>
            <w:tcW w:w="1458" w:type="dxa"/>
          </w:tcPr>
          <w:p w14:paraId="7E8CD04C" w14:textId="77777777" w:rsidR="00E7498B" w:rsidRDefault="00E7498B" w:rsidP="00B2667C">
            <w:pPr>
              <w:pStyle w:val="TableText"/>
              <w:jc w:val="center"/>
              <w:rPr>
                <w:rtl/>
              </w:rPr>
            </w:pPr>
            <w:r w:rsidRPr="001D440B">
              <w:rPr>
                <w:rFonts w:hint="cs"/>
                <w:rtl/>
              </w:rPr>
              <w:t>הסכם התקשרות</w:t>
            </w:r>
          </w:p>
        </w:tc>
        <w:tc>
          <w:tcPr>
            <w:tcW w:w="1315" w:type="dxa"/>
          </w:tcPr>
          <w:p w14:paraId="7B1FFFF2" w14:textId="77777777" w:rsidR="00E7498B" w:rsidRPr="00A9010B" w:rsidRDefault="00E7498B" w:rsidP="00B2667C">
            <w:pPr>
              <w:pStyle w:val="TableText"/>
              <w:rPr>
                <w:rtl/>
              </w:rPr>
            </w:pPr>
            <w:r>
              <w:rPr>
                <w:rFonts w:hint="cs"/>
                <w:noProof/>
                <w:rtl/>
              </w:rPr>
              <w:t>19.1.(ב)</w:t>
            </w:r>
          </w:p>
        </w:tc>
        <w:tc>
          <w:tcPr>
            <w:tcW w:w="4941" w:type="dxa"/>
            <w:vAlign w:val="center"/>
          </w:tcPr>
          <w:p w14:paraId="15AAEF5D" w14:textId="77777777" w:rsidR="00E7498B" w:rsidRPr="00AF4BDE" w:rsidRDefault="00E7498B" w:rsidP="00B2667C">
            <w:pPr>
              <w:pStyle w:val="TableText"/>
              <w:rPr>
                <w:rtl/>
              </w:rPr>
            </w:pPr>
            <w:r>
              <w:rPr>
                <w:rFonts w:hint="cs"/>
                <w:noProof/>
                <w:rtl/>
              </w:rPr>
              <w:t>נבקש לקבוע כי בהפרה יסודית תינתן התראה ואפשרות לתקן של 7 ימים ובהפרה שאינה יסודית 21 ימי עבודה.</w:t>
            </w:r>
          </w:p>
        </w:tc>
        <w:tc>
          <w:tcPr>
            <w:tcW w:w="4224" w:type="dxa"/>
          </w:tcPr>
          <w:p w14:paraId="05DE0F63" w14:textId="2DE37C9F" w:rsidR="00E7498B" w:rsidRDefault="00E7498B" w:rsidP="00B2667C">
            <w:pPr>
              <w:pStyle w:val="TableText"/>
              <w:rPr>
                <w:rtl/>
              </w:rPr>
            </w:pPr>
            <w:r>
              <w:rPr>
                <w:rFonts w:hint="cs"/>
                <w:rtl/>
              </w:rPr>
              <w:t>הבקשה נדחית</w:t>
            </w:r>
          </w:p>
        </w:tc>
      </w:tr>
      <w:tr w:rsidR="00E7498B" w14:paraId="3813AE57" w14:textId="77777777" w:rsidTr="00312689">
        <w:tc>
          <w:tcPr>
            <w:tcW w:w="762" w:type="dxa"/>
          </w:tcPr>
          <w:p w14:paraId="45466ABA" w14:textId="45996282" w:rsidR="00E7498B" w:rsidRDefault="00E7498B" w:rsidP="00B2667C">
            <w:pPr>
              <w:pStyle w:val="TableText"/>
              <w:rPr>
                <w:rtl/>
              </w:rPr>
            </w:pPr>
            <w:r>
              <w:rPr>
                <w:rFonts w:hint="cs"/>
                <w:rtl/>
              </w:rPr>
              <w:t>42</w:t>
            </w:r>
          </w:p>
        </w:tc>
        <w:tc>
          <w:tcPr>
            <w:tcW w:w="1458" w:type="dxa"/>
          </w:tcPr>
          <w:p w14:paraId="397937F7" w14:textId="77777777" w:rsidR="00E7498B" w:rsidRDefault="00E7498B" w:rsidP="00B2667C">
            <w:pPr>
              <w:pStyle w:val="TableText"/>
              <w:jc w:val="center"/>
              <w:rPr>
                <w:rtl/>
              </w:rPr>
            </w:pPr>
            <w:r w:rsidRPr="001D440B">
              <w:rPr>
                <w:rFonts w:hint="cs"/>
                <w:rtl/>
              </w:rPr>
              <w:t>הסכם התקשרות</w:t>
            </w:r>
          </w:p>
        </w:tc>
        <w:tc>
          <w:tcPr>
            <w:tcW w:w="1315" w:type="dxa"/>
          </w:tcPr>
          <w:p w14:paraId="7A64C2C3" w14:textId="77777777" w:rsidR="00E7498B" w:rsidRPr="00A9010B" w:rsidRDefault="00E7498B" w:rsidP="00B2667C">
            <w:pPr>
              <w:pStyle w:val="TableText"/>
              <w:rPr>
                <w:rtl/>
              </w:rPr>
            </w:pPr>
            <w:r>
              <w:rPr>
                <w:rFonts w:hint="cs"/>
                <w:noProof/>
                <w:rtl/>
              </w:rPr>
              <w:t>19.2</w:t>
            </w:r>
          </w:p>
        </w:tc>
        <w:tc>
          <w:tcPr>
            <w:tcW w:w="4941" w:type="dxa"/>
            <w:vAlign w:val="center"/>
          </w:tcPr>
          <w:p w14:paraId="0690B059" w14:textId="77777777" w:rsidR="00E7498B" w:rsidRPr="00AF4BDE" w:rsidRDefault="00E7498B" w:rsidP="00B2667C">
            <w:pPr>
              <w:pStyle w:val="TableText"/>
              <w:rPr>
                <w:rtl/>
              </w:rPr>
            </w:pPr>
            <w:r>
              <w:rPr>
                <w:rFonts w:hint="cs"/>
                <w:noProof/>
                <w:rtl/>
              </w:rPr>
              <w:t>נבקש למחוק סעיף זה, שחורג מהסעדים החוזיים המקובלים.</w:t>
            </w:r>
          </w:p>
        </w:tc>
        <w:tc>
          <w:tcPr>
            <w:tcW w:w="4224" w:type="dxa"/>
          </w:tcPr>
          <w:p w14:paraId="107D758F" w14:textId="080C1BCE" w:rsidR="00E7498B" w:rsidRDefault="00E7498B" w:rsidP="00B2667C">
            <w:pPr>
              <w:pStyle w:val="TableText"/>
              <w:rPr>
                <w:rtl/>
              </w:rPr>
            </w:pPr>
            <w:r>
              <w:rPr>
                <w:rFonts w:hint="cs"/>
                <w:rtl/>
              </w:rPr>
              <w:t>הבקשה נדחית</w:t>
            </w:r>
          </w:p>
        </w:tc>
      </w:tr>
      <w:tr w:rsidR="00E7498B" w14:paraId="4CE88A1F" w14:textId="77777777" w:rsidTr="00312689">
        <w:tc>
          <w:tcPr>
            <w:tcW w:w="762" w:type="dxa"/>
          </w:tcPr>
          <w:p w14:paraId="66140CB4" w14:textId="2864DD76" w:rsidR="00E7498B" w:rsidRDefault="00E7498B" w:rsidP="00B2667C">
            <w:pPr>
              <w:pStyle w:val="TableText"/>
              <w:rPr>
                <w:rtl/>
              </w:rPr>
            </w:pPr>
            <w:r>
              <w:rPr>
                <w:rFonts w:hint="cs"/>
                <w:rtl/>
              </w:rPr>
              <w:t>43</w:t>
            </w:r>
          </w:p>
        </w:tc>
        <w:tc>
          <w:tcPr>
            <w:tcW w:w="1458" w:type="dxa"/>
            <w:tcBorders>
              <w:top w:val="nil"/>
              <w:left w:val="single" w:sz="4" w:space="0" w:color="auto"/>
              <w:bottom w:val="single" w:sz="4" w:space="0" w:color="auto"/>
              <w:right w:val="single" w:sz="4" w:space="0" w:color="auto"/>
            </w:tcBorders>
          </w:tcPr>
          <w:p w14:paraId="2A385213" w14:textId="77777777" w:rsidR="00E7498B" w:rsidRDefault="00E7498B" w:rsidP="00B2667C">
            <w:pPr>
              <w:pStyle w:val="TableText"/>
              <w:jc w:val="center"/>
              <w:rPr>
                <w:rtl/>
              </w:rPr>
            </w:pPr>
            <w:r w:rsidRPr="00960E6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4DB15FF8" w14:textId="77777777" w:rsidR="00E7498B" w:rsidRPr="00A9010B" w:rsidRDefault="00E7498B" w:rsidP="00B2667C">
            <w:pPr>
              <w:pStyle w:val="TableText"/>
              <w:rPr>
                <w:rtl/>
              </w:rPr>
            </w:pPr>
            <w:r>
              <w:rPr>
                <w:rFonts w:ascii="Aptos Narrow" w:hAnsi="Aptos Narrow"/>
                <w:sz w:val="22"/>
                <w:szCs w:val="22"/>
              </w:rPr>
              <w:t xml:space="preserve">19.4 </w:t>
            </w:r>
          </w:p>
        </w:tc>
        <w:tc>
          <w:tcPr>
            <w:tcW w:w="4941" w:type="dxa"/>
            <w:tcBorders>
              <w:top w:val="nil"/>
              <w:left w:val="single" w:sz="4" w:space="0" w:color="auto"/>
              <w:bottom w:val="single" w:sz="4" w:space="0" w:color="auto"/>
              <w:right w:val="single" w:sz="4" w:space="0" w:color="auto"/>
            </w:tcBorders>
            <w:vAlign w:val="bottom"/>
          </w:tcPr>
          <w:p w14:paraId="28BB885C" w14:textId="77777777" w:rsidR="00E7498B" w:rsidRPr="00AF4BDE" w:rsidRDefault="00E7498B" w:rsidP="00B2667C">
            <w:pPr>
              <w:pStyle w:val="TableText"/>
              <w:rPr>
                <w:rtl/>
              </w:rPr>
            </w:pPr>
            <w:r w:rsidRPr="00070E78">
              <w:rPr>
                <w:noProof/>
                <w:rtl/>
              </w:rPr>
              <w:t xml:space="preserve">נבקש להבהיר כי ככל שהמזמין יבטל את ההתקשרות, תשולם לספק מלוא התמורה המגיעה לו עבור השירותים שיסופקו בפועל עד לתום תקופת ההודעה, </w:t>
            </w:r>
            <w:r w:rsidRPr="00070E78">
              <w:rPr>
                <w:noProof/>
                <w:rtl/>
              </w:rPr>
              <w:lastRenderedPageBreak/>
              <w:t>וכן החזר בגין הוצאות לצדדים שלישיים שהוצאו לצורך ביצוע השירותים ואינן ניתנות לביטול (לרבות רישיונות ככל שנרכשו ע"י הספק לתקופה מראש).</w:t>
            </w:r>
          </w:p>
        </w:tc>
        <w:tc>
          <w:tcPr>
            <w:tcW w:w="4224" w:type="dxa"/>
          </w:tcPr>
          <w:p w14:paraId="4A3ACD73" w14:textId="7AE47D14" w:rsidR="00E7498B" w:rsidRDefault="00E7498B" w:rsidP="00B8346B">
            <w:pPr>
              <w:pStyle w:val="TableText"/>
              <w:rPr>
                <w:rtl/>
              </w:rPr>
            </w:pPr>
            <w:r w:rsidRPr="00B8346B">
              <w:rPr>
                <w:rFonts w:hint="eastAsia"/>
                <w:rtl/>
              </w:rPr>
              <w:lastRenderedPageBreak/>
              <w:t>הבקשה</w:t>
            </w:r>
            <w:r w:rsidRPr="00B8346B">
              <w:rPr>
                <w:rtl/>
              </w:rPr>
              <w:t xml:space="preserve"> </w:t>
            </w:r>
            <w:r w:rsidRPr="00B8346B">
              <w:rPr>
                <w:rFonts w:hint="eastAsia"/>
                <w:rtl/>
              </w:rPr>
              <w:t>נדחית</w:t>
            </w:r>
            <w:r>
              <w:rPr>
                <w:rFonts w:hint="cs"/>
                <w:rtl/>
              </w:rPr>
              <w:t xml:space="preserve">. בנוגע לתשלום עבור השירותים, ראו סעיף 19.5. </w:t>
            </w:r>
          </w:p>
        </w:tc>
      </w:tr>
      <w:tr w:rsidR="00E7498B" w14:paraId="05CCC9CC" w14:textId="77777777" w:rsidTr="00312689">
        <w:tc>
          <w:tcPr>
            <w:tcW w:w="762" w:type="dxa"/>
          </w:tcPr>
          <w:p w14:paraId="10079CD5" w14:textId="099F99EB" w:rsidR="00E7498B" w:rsidRDefault="00E7498B" w:rsidP="00B2667C">
            <w:pPr>
              <w:pStyle w:val="TableText"/>
              <w:rPr>
                <w:rtl/>
              </w:rPr>
            </w:pPr>
            <w:r>
              <w:rPr>
                <w:rFonts w:hint="cs"/>
                <w:rtl/>
              </w:rPr>
              <w:t>44</w:t>
            </w:r>
          </w:p>
        </w:tc>
        <w:tc>
          <w:tcPr>
            <w:tcW w:w="1458" w:type="dxa"/>
          </w:tcPr>
          <w:p w14:paraId="0F185B7E" w14:textId="77777777" w:rsidR="00E7498B" w:rsidRDefault="00E7498B" w:rsidP="00B2667C">
            <w:pPr>
              <w:pStyle w:val="TableText"/>
              <w:jc w:val="center"/>
              <w:rPr>
                <w:rtl/>
              </w:rPr>
            </w:pPr>
            <w:r w:rsidRPr="00905F13">
              <w:rPr>
                <w:rFonts w:hint="cs"/>
                <w:rtl/>
              </w:rPr>
              <w:t>הסכם התקשרות</w:t>
            </w:r>
          </w:p>
        </w:tc>
        <w:tc>
          <w:tcPr>
            <w:tcW w:w="1315" w:type="dxa"/>
          </w:tcPr>
          <w:p w14:paraId="347AA885" w14:textId="77777777" w:rsidR="00E7498B" w:rsidRPr="00A9010B" w:rsidRDefault="00E7498B" w:rsidP="00B2667C">
            <w:pPr>
              <w:pStyle w:val="TableText"/>
              <w:rPr>
                <w:rtl/>
              </w:rPr>
            </w:pPr>
            <w:r>
              <w:rPr>
                <w:noProof/>
                <w:rtl/>
              </w:rPr>
              <w:tab/>
            </w:r>
            <w:r>
              <w:rPr>
                <w:rFonts w:hint="cs"/>
                <w:noProof/>
                <w:rtl/>
              </w:rPr>
              <w:t>19.6 (ג) ו-(ד)</w:t>
            </w:r>
          </w:p>
        </w:tc>
        <w:tc>
          <w:tcPr>
            <w:tcW w:w="4941" w:type="dxa"/>
            <w:vAlign w:val="center"/>
          </w:tcPr>
          <w:p w14:paraId="609FD58C" w14:textId="77777777" w:rsidR="00E7498B" w:rsidRPr="00AF4BDE" w:rsidRDefault="00E7498B" w:rsidP="00B2667C">
            <w:pPr>
              <w:pStyle w:val="TableText"/>
              <w:rPr>
                <w:rtl/>
              </w:rPr>
            </w:pPr>
            <w:r>
              <w:rPr>
                <w:rFonts w:hint="cs"/>
                <w:noProof/>
                <w:rtl/>
              </w:rPr>
              <w:t xml:space="preserve">נבקש להאריך התקופה ל60 יום </w:t>
            </w:r>
          </w:p>
        </w:tc>
        <w:tc>
          <w:tcPr>
            <w:tcW w:w="4224" w:type="dxa"/>
          </w:tcPr>
          <w:p w14:paraId="725A1B0E" w14:textId="7DCBA025" w:rsidR="00E7498B" w:rsidRDefault="00E7498B" w:rsidP="00B2667C">
            <w:pPr>
              <w:pStyle w:val="TableText"/>
              <w:rPr>
                <w:rtl/>
              </w:rPr>
            </w:pPr>
            <w:r>
              <w:rPr>
                <w:rFonts w:hint="cs"/>
                <w:rtl/>
              </w:rPr>
              <w:t>הבקשה נדחית</w:t>
            </w:r>
          </w:p>
        </w:tc>
      </w:tr>
      <w:tr w:rsidR="00E7498B" w14:paraId="73EFF33F" w14:textId="77777777" w:rsidTr="00312689">
        <w:tc>
          <w:tcPr>
            <w:tcW w:w="762" w:type="dxa"/>
          </w:tcPr>
          <w:p w14:paraId="1C664531" w14:textId="23E59EDD" w:rsidR="00E7498B" w:rsidRDefault="00E7498B" w:rsidP="00B2667C">
            <w:pPr>
              <w:pStyle w:val="TableText"/>
              <w:rPr>
                <w:rtl/>
              </w:rPr>
            </w:pPr>
            <w:r>
              <w:rPr>
                <w:rFonts w:hint="cs"/>
                <w:rtl/>
              </w:rPr>
              <w:t>45</w:t>
            </w:r>
          </w:p>
        </w:tc>
        <w:tc>
          <w:tcPr>
            <w:tcW w:w="1458" w:type="dxa"/>
          </w:tcPr>
          <w:p w14:paraId="1A79377A" w14:textId="77777777" w:rsidR="00E7498B" w:rsidRDefault="00E7498B" w:rsidP="00B2667C">
            <w:pPr>
              <w:pStyle w:val="TableText"/>
              <w:jc w:val="center"/>
              <w:rPr>
                <w:rtl/>
              </w:rPr>
            </w:pPr>
            <w:r w:rsidRPr="00905F13">
              <w:rPr>
                <w:rFonts w:hint="cs"/>
                <w:rtl/>
              </w:rPr>
              <w:t>הסכם התקשרות</w:t>
            </w:r>
          </w:p>
        </w:tc>
        <w:tc>
          <w:tcPr>
            <w:tcW w:w="1315" w:type="dxa"/>
          </w:tcPr>
          <w:p w14:paraId="37521285" w14:textId="77777777" w:rsidR="00E7498B" w:rsidRPr="00A9010B" w:rsidRDefault="00E7498B" w:rsidP="00B2667C">
            <w:pPr>
              <w:pStyle w:val="TableText"/>
              <w:rPr>
                <w:rtl/>
              </w:rPr>
            </w:pPr>
            <w:r>
              <w:rPr>
                <w:rFonts w:hint="cs"/>
                <w:noProof/>
                <w:rtl/>
              </w:rPr>
              <w:t>19.6 (ה)</w:t>
            </w:r>
          </w:p>
        </w:tc>
        <w:tc>
          <w:tcPr>
            <w:tcW w:w="4941" w:type="dxa"/>
            <w:vAlign w:val="center"/>
          </w:tcPr>
          <w:p w14:paraId="629D51EE" w14:textId="77777777" w:rsidR="00E7498B" w:rsidRPr="00AF4BDE" w:rsidRDefault="00E7498B" w:rsidP="00B2667C">
            <w:pPr>
              <w:pStyle w:val="TableText"/>
              <w:rPr>
                <w:rtl/>
              </w:rPr>
            </w:pPr>
            <w:r>
              <w:rPr>
                <w:rFonts w:hint="cs"/>
                <w:noProof/>
                <w:rtl/>
              </w:rPr>
              <w:t>נבקש להוסיף שיש בהם כדי להשליך על אפשרות ביצוע השירותים לפי הסכם זה.</w:t>
            </w:r>
          </w:p>
        </w:tc>
        <w:tc>
          <w:tcPr>
            <w:tcW w:w="4224" w:type="dxa"/>
          </w:tcPr>
          <w:p w14:paraId="388225C6" w14:textId="2A910A4B" w:rsidR="00E7498B" w:rsidRDefault="00E7498B" w:rsidP="00B2667C">
            <w:pPr>
              <w:pStyle w:val="TableText"/>
              <w:rPr>
                <w:rtl/>
              </w:rPr>
            </w:pPr>
            <w:r>
              <w:rPr>
                <w:rFonts w:hint="cs"/>
                <w:rtl/>
              </w:rPr>
              <w:t>הבקשה נדחית</w:t>
            </w:r>
          </w:p>
        </w:tc>
      </w:tr>
      <w:tr w:rsidR="00E7498B" w14:paraId="77AEBDF9" w14:textId="77777777" w:rsidTr="00312689">
        <w:tc>
          <w:tcPr>
            <w:tcW w:w="762" w:type="dxa"/>
          </w:tcPr>
          <w:p w14:paraId="57539B51" w14:textId="63B4CC9B" w:rsidR="00E7498B" w:rsidRDefault="00E7498B" w:rsidP="00B2667C">
            <w:pPr>
              <w:pStyle w:val="TableText"/>
              <w:rPr>
                <w:rtl/>
              </w:rPr>
            </w:pPr>
            <w:r>
              <w:rPr>
                <w:rFonts w:hint="cs"/>
                <w:rtl/>
              </w:rPr>
              <w:t>46</w:t>
            </w:r>
          </w:p>
        </w:tc>
        <w:tc>
          <w:tcPr>
            <w:tcW w:w="1458" w:type="dxa"/>
          </w:tcPr>
          <w:p w14:paraId="3D7A4DC4" w14:textId="77777777" w:rsidR="00E7498B" w:rsidRDefault="00E7498B" w:rsidP="00B2667C">
            <w:pPr>
              <w:pStyle w:val="TableText"/>
              <w:jc w:val="center"/>
              <w:rPr>
                <w:rtl/>
              </w:rPr>
            </w:pPr>
            <w:r w:rsidRPr="00905F13">
              <w:rPr>
                <w:rFonts w:hint="cs"/>
                <w:rtl/>
              </w:rPr>
              <w:t>הסכם התקשרות</w:t>
            </w:r>
          </w:p>
        </w:tc>
        <w:tc>
          <w:tcPr>
            <w:tcW w:w="1315" w:type="dxa"/>
          </w:tcPr>
          <w:p w14:paraId="18061BCB" w14:textId="77777777" w:rsidR="00E7498B" w:rsidRPr="00A9010B" w:rsidRDefault="00E7498B" w:rsidP="00B2667C">
            <w:pPr>
              <w:pStyle w:val="TableText"/>
              <w:rPr>
                <w:rtl/>
              </w:rPr>
            </w:pPr>
            <w:r>
              <w:rPr>
                <w:rFonts w:hint="cs"/>
                <w:noProof/>
                <w:rtl/>
              </w:rPr>
              <w:t>19.7.7</w:t>
            </w:r>
          </w:p>
        </w:tc>
        <w:tc>
          <w:tcPr>
            <w:tcW w:w="4941" w:type="dxa"/>
            <w:vAlign w:val="center"/>
          </w:tcPr>
          <w:p w14:paraId="3D64E814" w14:textId="77777777" w:rsidR="00E7498B" w:rsidRPr="00AF4BDE" w:rsidRDefault="00E7498B" w:rsidP="00B2667C">
            <w:pPr>
              <w:pStyle w:val="TableText"/>
              <w:rPr>
                <w:rtl/>
              </w:rPr>
            </w:pPr>
            <w:r>
              <w:rPr>
                <w:rFonts w:hint="cs"/>
                <w:noProof/>
                <w:rtl/>
              </w:rPr>
              <w:t>נבקש להבהיר כי ההתחייבות אינה להעברת "כל המידע שרשותו בקשר להסכם" אלא את תוצרי העבודה" כהגדרתם לעיל.</w:t>
            </w:r>
          </w:p>
        </w:tc>
        <w:tc>
          <w:tcPr>
            <w:tcW w:w="4224" w:type="dxa"/>
          </w:tcPr>
          <w:p w14:paraId="59CBBA16" w14:textId="68CA0129" w:rsidR="00E7498B" w:rsidRDefault="00E7498B" w:rsidP="00B2667C">
            <w:pPr>
              <w:pStyle w:val="TableText"/>
              <w:rPr>
                <w:rtl/>
              </w:rPr>
            </w:pPr>
            <w:r>
              <w:rPr>
                <w:rFonts w:hint="cs"/>
                <w:rtl/>
              </w:rPr>
              <w:t>הבקשה נדחית</w:t>
            </w:r>
          </w:p>
        </w:tc>
      </w:tr>
      <w:tr w:rsidR="00E7498B" w14:paraId="2D18638B" w14:textId="77777777" w:rsidTr="00312689">
        <w:tc>
          <w:tcPr>
            <w:tcW w:w="762" w:type="dxa"/>
          </w:tcPr>
          <w:p w14:paraId="05BAED73" w14:textId="4DDD83A0" w:rsidR="00E7498B" w:rsidRDefault="00E7498B" w:rsidP="00B2667C">
            <w:pPr>
              <w:pStyle w:val="TableText"/>
              <w:rPr>
                <w:rtl/>
              </w:rPr>
            </w:pPr>
            <w:r>
              <w:rPr>
                <w:rFonts w:hint="cs"/>
                <w:rtl/>
              </w:rPr>
              <w:t>47</w:t>
            </w:r>
          </w:p>
        </w:tc>
        <w:tc>
          <w:tcPr>
            <w:tcW w:w="1458" w:type="dxa"/>
          </w:tcPr>
          <w:p w14:paraId="6F340F25" w14:textId="77777777" w:rsidR="00E7498B" w:rsidRDefault="00E7498B" w:rsidP="00B2667C">
            <w:pPr>
              <w:pStyle w:val="TableText"/>
              <w:jc w:val="center"/>
              <w:rPr>
                <w:rtl/>
              </w:rPr>
            </w:pPr>
            <w:r w:rsidRPr="00905F13">
              <w:rPr>
                <w:rFonts w:hint="cs"/>
                <w:rtl/>
              </w:rPr>
              <w:t>הסכם התקשרות</w:t>
            </w:r>
          </w:p>
        </w:tc>
        <w:tc>
          <w:tcPr>
            <w:tcW w:w="1315" w:type="dxa"/>
          </w:tcPr>
          <w:p w14:paraId="3B35EB63" w14:textId="77777777" w:rsidR="00E7498B" w:rsidRPr="00A9010B" w:rsidRDefault="00E7498B" w:rsidP="00B2667C">
            <w:pPr>
              <w:pStyle w:val="TableText"/>
              <w:rPr>
                <w:rtl/>
              </w:rPr>
            </w:pPr>
            <w:r>
              <w:rPr>
                <w:rFonts w:hint="cs"/>
                <w:noProof/>
                <w:rtl/>
              </w:rPr>
              <w:t>20.5</w:t>
            </w:r>
          </w:p>
        </w:tc>
        <w:tc>
          <w:tcPr>
            <w:tcW w:w="4941" w:type="dxa"/>
            <w:vAlign w:val="center"/>
          </w:tcPr>
          <w:p w14:paraId="1E941301" w14:textId="77777777" w:rsidR="00E7498B" w:rsidRPr="00AF4BDE" w:rsidRDefault="00E7498B" w:rsidP="00B2667C">
            <w:pPr>
              <w:pStyle w:val="TableText"/>
              <w:rPr>
                <w:rtl/>
              </w:rPr>
            </w:pPr>
            <w:r>
              <w:rPr>
                <w:rFonts w:hint="cs"/>
                <w:noProof/>
                <w:rtl/>
              </w:rPr>
              <w:t>נבקש להוסיף כי חלוט הערבות יעשה בהתראה מוקדמת של 7 ימים בכתב ובכפוף לכך שלא תוקנה ההפרה</w:t>
            </w:r>
          </w:p>
        </w:tc>
        <w:tc>
          <w:tcPr>
            <w:tcW w:w="4224" w:type="dxa"/>
          </w:tcPr>
          <w:p w14:paraId="2F1E00FB" w14:textId="5F66C3CE" w:rsidR="00E7498B" w:rsidRDefault="00E7498B" w:rsidP="007812B6">
            <w:pPr>
              <w:pStyle w:val="TableText"/>
              <w:rPr>
                <w:rtl/>
              </w:rPr>
            </w:pPr>
            <w:r>
              <w:rPr>
                <w:rFonts w:hint="cs"/>
                <w:rtl/>
              </w:rPr>
              <w:t>הבקשה נדחית</w:t>
            </w:r>
            <w:r>
              <w:rPr>
                <w:rFonts w:ascii="Times New Roman" w:hAnsi="Times New Roman" w:hint="cs"/>
                <w:rtl/>
                <w:lang w:eastAsia="en-US"/>
              </w:rPr>
              <w:t>.</w:t>
            </w:r>
            <w:r w:rsidRPr="007812B6">
              <w:rPr>
                <w:rFonts w:ascii="Times New Roman" w:hAnsi="Times New Roman" w:hint="cs"/>
                <w:rtl/>
                <w:lang w:eastAsia="en-US"/>
              </w:rPr>
              <w:t xml:space="preserve"> </w:t>
            </w:r>
            <w:r w:rsidRPr="007812B6">
              <w:rPr>
                <w:rFonts w:hint="cs"/>
                <w:rtl/>
              </w:rPr>
              <w:t xml:space="preserve">המשרד יפעל במידתיות ובסבירות ובהתאם כללי </w:t>
            </w:r>
            <w:proofErr w:type="spellStart"/>
            <w:r w:rsidRPr="007812B6">
              <w:rPr>
                <w:rFonts w:hint="cs"/>
                <w:rtl/>
              </w:rPr>
              <w:t>מינהל</w:t>
            </w:r>
            <w:proofErr w:type="spellEnd"/>
            <w:r w:rsidRPr="007812B6">
              <w:rPr>
                <w:rFonts w:hint="cs"/>
                <w:rtl/>
              </w:rPr>
              <w:t xml:space="preserve"> תקין.</w:t>
            </w:r>
          </w:p>
        </w:tc>
      </w:tr>
      <w:tr w:rsidR="00E7498B" w14:paraId="56C13681" w14:textId="77777777" w:rsidTr="00312689">
        <w:tc>
          <w:tcPr>
            <w:tcW w:w="762" w:type="dxa"/>
          </w:tcPr>
          <w:p w14:paraId="1BAF947B" w14:textId="460F7441" w:rsidR="00E7498B" w:rsidRDefault="00E7498B" w:rsidP="00B2667C">
            <w:pPr>
              <w:pStyle w:val="TableText"/>
              <w:rPr>
                <w:rtl/>
              </w:rPr>
            </w:pPr>
            <w:r>
              <w:rPr>
                <w:rFonts w:hint="cs"/>
                <w:rtl/>
              </w:rPr>
              <w:t>48</w:t>
            </w:r>
          </w:p>
        </w:tc>
        <w:tc>
          <w:tcPr>
            <w:tcW w:w="1458" w:type="dxa"/>
            <w:tcBorders>
              <w:top w:val="nil"/>
              <w:left w:val="single" w:sz="4" w:space="0" w:color="auto"/>
              <w:bottom w:val="single" w:sz="4" w:space="0" w:color="auto"/>
              <w:right w:val="single" w:sz="4" w:space="0" w:color="auto"/>
            </w:tcBorders>
          </w:tcPr>
          <w:p w14:paraId="39DFE303" w14:textId="77777777" w:rsidR="00E7498B" w:rsidRDefault="00E7498B" w:rsidP="00B2667C">
            <w:pPr>
              <w:pStyle w:val="TableText"/>
              <w:jc w:val="center"/>
              <w:rPr>
                <w:rtl/>
              </w:rPr>
            </w:pPr>
            <w:r w:rsidRPr="00960E6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5D14C9FF" w14:textId="77777777" w:rsidR="00E7498B" w:rsidRPr="00A9010B" w:rsidRDefault="00E7498B" w:rsidP="00B2667C">
            <w:pPr>
              <w:pStyle w:val="TableText"/>
              <w:rPr>
                <w:rtl/>
              </w:rPr>
            </w:pPr>
            <w:r>
              <w:rPr>
                <w:rFonts w:ascii="Aptos Narrow" w:hAnsi="Aptos Narrow"/>
                <w:sz w:val="22"/>
                <w:szCs w:val="22"/>
              </w:rPr>
              <w:t>20.6</w:t>
            </w:r>
          </w:p>
        </w:tc>
        <w:tc>
          <w:tcPr>
            <w:tcW w:w="4941" w:type="dxa"/>
            <w:tcBorders>
              <w:top w:val="nil"/>
              <w:left w:val="single" w:sz="4" w:space="0" w:color="auto"/>
              <w:bottom w:val="single" w:sz="4" w:space="0" w:color="auto"/>
              <w:right w:val="single" w:sz="4" w:space="0" w:color="auto"/>
            </w:tcBorders>
            <w:vAlign w:val="bottom"/>
          </w:tcPr>
          <w:p w14:paraId="019628A9" w14:textId="77777777" w:rsidR="00E7498B" w:rsidRPr="00AF4BDE" w:rsidRDefault="00E7498B" w:rsidP="00B2667C">
            <w:pPr>
              <w:pStyle w:val="TableText"/>
              <w:rPr>
                <w:rtl/>
              </w:rPr>
            </w:pPr>
            <w:r>
              <w:rPr>
                <w:rFonts w:ascii="Aptos Narrow" w:hAnsi="Aptos Narrow"/>
                <w:sz w:val="22"/>
                <w:szCs w:val="22"/>
                <w:rtl/>
              </w:rPr>
              <w:t>נבקש להסיר את המילים "לדעת המשרד". כמו כן נבקש לקבוע כי חילוט ערבות הביצוע יבוצע רק במקרה של הפרה יסודית שלא תוקנה לאחר מתן הודעה בכתב לזוכה וארכה סבירה לתיקון ולא בכל מקרה של הפרה</w:t>
            </w:r>
          </w:p>
        </w:tc>
        <w:tc>
          <w:tcPr>
            <w:tcW w:w="4224" w:type="dxa"/>
          </w:tcPr>
          <w:p w14:paraId="10F65FAD" w14:textId="2D82299C" w:rsidR="00E7498B" w:rsidRDefault="00E7498B" w:rsidP="00B2667C">
            <w:pPr>
              <w:pStyle w:val="TableText"/>
              <w:rPr>
                <w:rtl/>
              </w:rPr>
            </w:pPr>
            <w:r>
              <w:rPr>
                <w:rFonts w:hint="cs"/>
                <w:rtl/>
              </w:rPr>
              <w:t>הבקשה נדחית. ראו מענה לשאלה 47.</w:t>
            </w:r>
          </w:p>
        </w:tc>
      </w:tr>
      <w:tr w:rsidR="00E7498B" w14:paraId="15DB9C9B" w14:textId="77777777" w:rsidTr="00312689">
        <w:tc>
          <w:tcPr>
            <w:tcW w:w="762" w:type="dxa"/>
          </w:tcPr>
          <w:p w14:paraId="4D54D7B7" w14:textId="59EBC75D" w:rsidR="00E7498B" w:rsidRDefault="00E7498B" w:rsidP="00B2667C">
            <w:pPr>
              <w:pStyle w:val="TableText"/>
              <w:rPr>
                <w:rtl/>
              </w:rPr>
            </w:pPr>
            <w:r>
              <w:rPr>
                <w:rFonts w:hint="cs"/>
                <w:rtl/>
              </w:rPr>
              <w:t>49</w:t>
            </w:r>
          </w:p>
        </w:tc>
        <w:tc>
          <w:tcPr>
            <w:tcW w:w="1458" w:type="dxa"/>
            <w:tcBorders>
              <w:top w:val="nil"/>
              <w:left w:val="single" w:sz="4" w:space="0" w:color="auto"/>
              <w:bottom w:val="single" w:sz="4" w:space="0" w:color="auto"/>
              <w:right w:val="single" w:sz="4" w:space="0" w:color="auto"/>
            </w:tcBorders>
          </w:tcPr>
          <w:p w14:paraId="4AE4740D" w14:textId="77777777" w:rsidR="00E7498B" w:rsidRDefault="00E7498B" w:rsidP="00B2667C">
            <w:pPr>
              <w:pStyle w:val="TableText"/>
              <w:jc w:val="center"/>
              <w:rPr>
                <w:rtl/>
              </w:rPr>
            </w:pPr>
            <w:r w:rsidRPr="00960E6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3944F821" w14:textId="77777777" w:rsidR="00E7498B" w:rsidRPr="00A9010B" w:rsidRDefault="00E7498B" w:rsidP="00B2667C">
            <w:pPr>
              <w:pStyle w:val="TableText"/>
              <w:rPr>
                <w:rtl/>
              </w:rPr>
            </w:pPr>
            <w:r>
              <w:rPr>
                <w:rFonts w:ascii="Aptos Narrow" w:hAnsi="Aptos Narrow"/>
                <w:sz w:val="22"/>
                <w:szCs w:val="22"/>
              </w:rPr>
              <w:t>20.9</w:t>
            </w:r>
          </w:p>
        </w:tc>
        <w:tc>
          <w:tcPr>
            <w:tcW w:w="4941" w:type="dxa"/>
            <w:tcBorders>
              <w:top w:val="nil"/>
              <w:left w:val="single" w:sz="4" w:space="0" w:color="auto"/>
              <w:bottom w:val="single" w:sz="4" w:space="0" w:color="auto"/>
              <w:right w:val="single" w:sz="4" w:space="0" w:color="auto"/>
            </w:tcBorders>
            <w:vAlign w:val="bottom"/>
          </w:tcPr>
          <w:p w14:paraId="25EFE8ED" w14:textId="77777777" w:rsidR="00E7498B" w:rsidRPr="00AF4BDE" w:rsidRDefault="00E7498B" w:rsidP="00B2667C">
            <w:pPr>
              <w:pStyle w:val="TableText"/>
              <w:rPr>
                <w:rtl/>
              </w:rPr>
            </w:pPr>
            <w:r>
              <w:rPr>
                <w:rFonts w:ascii="Aptos Narrow" w:hAnsi="Aptos Narrow"/>
                <w:sz w:val="22"/>
                <w:szCs w:val="22"/>
                <w:rtl/>
              </w:rPr>
              <w:t>נבקש כי הסכומים שיחולטו ישקפו את הנזק שנגרם למשרד בפועל וכי הערבות לא תהווה פיצוי מוסכם. כמו כן נבקש לבטל את הדרישה להעמדת ערבות נוספת במקרה של חילוט, שכן משמעות הדבר היא העמדת ערבות שאינה מוגבלת בסכום.</w:t>
            </w:r>
          </w:p>
        </w:tc>
        <w:tc>
          <w:tcPr>
            <w:tcW w:w="4224" w:type="dxa"/>
          </w:tcPr>
          <w:p w14:paraId="33A14C3C" w14:textId="77777777" w:rsidR="00E7498B" w:rsidRDefault="00E7498B" w:rsidP="00B2667C">
            <w:pPr>
              <w:pStyle w:val="TableText"/>
              <w:rPr>
                <w:rtl/>
              </w:rPr>
            </w:pPr>
            <w:r>
              <w:rPr>
                <w:rFonts w:hint="cs"/>
                <w:rtl/>
              </w:rPr>
              <w:t xml:space="preserve">הבקשה נדחית. </w:t>
            </w:r>
          </w:p>
          <w:p w14:paraId="244212E5" w14:textId="382629B2" w:rsidR="00E7498B" w:rsidRDefault="00E7498B" w:rsidP="00B2667C">
            <w:pPr>
              <w:pStyle w:val="TableText"/>
              <w:rPr>
                <w:rtl/>
              </w:rPr>
            </w:pPr>
            <w:r>
              <w:rPr>
                <w:rFonts w:hint="cs"/>
                <w:rtl/>
              </w:rPr>
              <w:t>בנוגע לסכום הערבות, ראו הקבוע בסיפא של סעיף 20.9.</w:t>
            </w:r>
          </w:p>
        </w:tc>
      </w:tr>
      <w:tr w:rsidR="00E7498B" w14:paraId="2E75EA8A" w14:textId="77777777" w:rsidTr="00312689">
        <w:tc>
          <w:tcPr>
            <w:tcW w:w="762" w:type="dxa"/>
            <w:shd w:val="clear" w:color="auto" w:fill="FFFFFF" w:themeFill="background1"/>
          </w:tcPr>
          <w:p w14:paraId="2513AFBE" w14:textId="454C2E40" w:rsidR="00E7498B" w:rsidRDefault="00E7498B" w:rsidP="00B2667C">
            <w:pPr>
              <w:pStyle w:val="TableText"/>
            </w:pPr>
            <w:r>
              <w:rPr>
                <w:rFonts w:hint="cs"/>
                <w:rtl/>
              </w:rPr>
              <w:t>50</w:t>
            </w:r>
          </w:p>
        </w:tc>
        <w:tc>
          <w:tcPr>
            <w:tcW w:w="1458" w:type="dxa"/>
            <w:tcBorders>
              <w:top w:val="nil"/>
              <w:left w:val="single" w:sz="4" w:space="0" w:color="auto"/>
              <w:bottom w:val="single" w:sz="4" w:space="0" w:color="auto"/>
              <w:right w:val="single" w:sz="4" w:space="0" w:color="auto"/>
            </w:tcBorders>
          </w:tcPr>
          <w:p w14:paraId="7F49BFCC" w14:textId="77777777" w:rsidR="00E7498B" w:rsidRDefault="00E7498B" w:rsidP="00B2667C">
            <w:pPr>
              <w:pStyle w:val="TableText"/>
              <w:jc w:val="center"/>
              <w:rPr>
                <w:rtl/>
              </w:rPr>
            </w:pPr>
            <w:r w:rsidRPr="00960E6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4B4FE2A7" w14:textId="77777777" w:rsidR="00E7498B" w:rsidRPr="00A9010B" w:rsidRDefault="00E7498B" w:rsidP="00B2667C">
            <w:pPr>
              <w:pStyle w:val="TableText"/>
              <w:rPr>
                <w:rtl/>
              </w:rPr>
            </w:pPr>
            <w:r>
              <w:rPr>
                <w:rFonts w:ascii="Aptos Narrow" w:hAnsi="Aptos Narrow"/>
                <w:sz w:val="22"/>
                <w:szCs w:val="22"/>
              </w:rPr>
              <w:t>21.1</w:t>
            </w:r>
          </w:p>
        </w:tc>
        <w:tc>
          <w:tcPr>
            <w:tcW w:w="4941" w:type="dxa"/>
            <w:tcBorders>
              <w:top w:val="nil"/>
              <w:left w:val="single" w:sz="4" w:space="0" w:color="auto"/>
              <w:bottom w:val="single" w:sz="4" w:space="0" w:color="auto"/>
              <w:right w:val="single" w:sz="4" w:space="0" w:color="auto"/>
            </w:tcBorders>
            <w:vAlign w:val="bottom"/>
          </w:tcPr>
          <w:p w14:paraId="52B71016" w14:textId="77777777" w:rsidR="00E7498B" w:rsidRPr="00AF4BDE" w:rsidRDefault="00E7498B" w:rsidP="00B2667C">
            <w:pPr>
              <w:pStyle w:val="TableText"/>
              <w:rPr>
                <w:rtl/>
              </w:rPr>
            </w:pPr>
            <w:r>
              <w:rPr>
                <w:rFonts w:ascii="Aptos Narrow" w:hAnsi="Aptos Narrow"/>
                <w:sz w:val="22"/>
                <w:szCs w:val="22"/>
                <w:rtl/>
              </w:rPr>
              <w:t>נבקש לקבוע כי זכות הקיזוז של המשרד תהיה ביחס לסכום קצוב בלבד, ובכפוף למתן הודעה בכתב לספק 7 ימים טרם ביצוע הקיזוז.</w:t>
            </w:r>
          </w:p>
        </w:tc>
        <w:tc>
          <w:tcPr>
            <w:tcW w:w="4224" w:type="dxa"/>
          </w:tcPr>
          <w:p w14:paraId="4253E66A" w14:textId="0C6F83F9" w:rsidR="00E7498B" w:rsidRDefault="00E7498B" w:rsidP="00B2667C">
            <w:pPr>
              <w:pStyle w:val="TableText"/>
              <w:rPr>
                <w:rtl/>
              </w:rPr>
            </w:pPr>
            <w:r>
              <w:rPr>
                <w:rFonts w:hint="cs"/>
                <w:rtl/>
              </w:rPr>
              <w:t>הבקשה מתקבלת חלקית:</w:t>
            </w:r>
          </w:p>
          <w:p w14:paraId="3CADF79F" w14:textId="77777777" w:rsidR="00E7498B" w:rsidRDefault="00E7498B" w:rsidP="00B2667C">
            <w:pPr>
              <w:pStyle w:val="TableText"/>
              <w:rPr>
                <w:rtl/>
              </w:rPr>
            </w:pPr>
            <w:r>
              <w:rPr>
                <w:rFonts w:hint="cs"/>
                <w:rtl/>
              </w:rPr>
              <w:t>המשרד יהיה רשאי לקזז הן סכום קצוב והן סכום לא קצוב.</w:t>
            </w:r>
          </w:p>
          <w:p w14:paraId="5EA65774" w14:textId="1CB4496B" w:rsidR="00E7498B" w:rsidRDefault="00E7498B" w:rsidP="00B2667C">
            <w:pPr>
              <w:pStyle w:val="TableText"/>
              <w:rPr>
                <w:rtl/>
              </w:rPr>
            </w:pPr>
            <w:r>
              <w:rPr>
                <w:rFonts w:hint="cs"/>
                <w:rtl/>
              </w:rPr>
              <w:t xml:space="preserve">לספק תינתן הודעה בכתב, לפחות 7 ימים טרם ביצוע הקיזוז. </w:t>
            </w:r>
          </w:p>
        </w:tc>
      </w:tr>
      <w:tr w:rsidR="00E7498B" w14:paraId="1D508F54" w14:textId="77777777" w:rsidTr="00312689">
        <w:tc>
          <w:tcPr>
            <w:tcW w:w="762" w:type="dxa"/>
          </w:tcPr>
          <w:p w14:paraId="7CB36B19" w14:textId="3F3C551B" w:rsidR="00E7498B" w:rsidRDefault="00E7498B" w:rsidP="00B2667C">
            <w:pPr>
              <w:pStyle w:val="TableText"/>
              <w:rPr>
                <w:rtl/>
              </w:rPr>
            </w:pPr>
            <w:r>
              <w:t>51</w:t>
            </w:r>
          </w:p>
        </w:tc>
        <w:tc>
          <w:tcPr>
            <w:tcW w:w="1458" w:type="dxa"/>
          </w:tcPr>
          <w:p w14:paraId="0A209C6A" w14:textId="77777777" w:rsidR="00E7498B" w:rsidRDefault="00E7498B" w:rsidP="00B2667C">
            <w:pPr>
              <w:pStyle w:val="TableText"/>
              <w:jc w:val="center"/>
              <w:rPr>
                <w:rtl/>
              </w:rPr>
            </w:pPr>
            <w:r w:rsidRPr="00905F13">
              <w:rPr>
                <w:rFonts w:hint="cs"/>
                <w:rtl/>
              </w:rPr>
              <w:t>הסכם התקשרות</w:t>
            </w:r>
          </w:p>
        </w:tc>
        <w:tc>
          <w:tcPr>
            <w:tcW w:w="1315" w:type="dxa"/>
          </w:tcPr>
          <w:p w14:paraId="201D4B94" w14:textId="77777777" w:rsidR="00E7498B" w:rsidRPr="00A9010B" w:rsidRDefault="00E7498B" w:rsidP="00B2667C">
            <w:pPr>
              <w:pStyle w:val="TableText"/>
              <w:rPr>
                <w:rtl/>
              </w:rPr>
            </w:pPr>
            <w:r>
              <w:rPr>
                <w:rFonts w:hint="cs"/>
                <w:noProof/>
                <w:rtl/>
              </w:rPr>
              <w:t>24.3</w:t>
            </w:r>
          </w:p>
        </w:tc>
        <w:tc>
          <w:tcPr>
            <w:tcW w:w="4941" w:type="dxa"/>
            <w:vAlign w:val="center"/>
          </w:tcPr>
          <w:p w14:paraId="1EE921AB" w14:textId="77777777" w:rsidR="00E7498B" w:rsidRPr="00AF4BDE" w:rsidRDefault="00E7498B" w:rsidP="00B2667C">
            <w:pPr>
              <w:pStyle w:val="TableText"/>
              <w:rPr>
                <w:rtl/>
              </w:rPr>
            </w:pPr>
            <w:r>
              <w:rPr>
                <w:rFonts w:hint="cs"/>
                <w:noProof/>
                <w:rtl/>
              </w:rPr>
              <w:t>נבקש למחוק את ויתור הספק על זכותו לדרוש צווים.</w:t>
            </w:r>
          </w:p>
        </w:tc>
        <w:tc>
          <w:tcPr>
            <w:tcW w:w="4224" w:type="dxa"/>
          </w:tcPr>
          <w:p w14:paraId="4BAF40AA" w14:textId="764D81D6" w:rsidR="00E7498B" w:rsidRDefault="00E7498B" w:rsidP="00B2667C">
            <w:pPr>
              <w:pStyle w:val="TableText"/>
              <w:rPr>
                <w:rtl/>
              </w:rPr>
            </w:pPr>
            <w:r>
              <w:rPr>
                <w:rFonts w:hint="cs"/>
                <w:rtl/>
              </w:rPr>
              <w:t>הבקשה נדחית</w:t>
            </w:r>
          </w:p>
        </w:tc>
      </w:tr>
      <w:tr w:rsidR="00E7498B" w14:paraId="4B5B2593" w14:textId="77777777" w:rsidTr="00312689">
        <w:tc>
          <w:tcPr>
            <w:tcW w:w="762" w:type="dxa"/>
          </w:tcPr>
          <w:p w14:paraId="36974DA0" w14:textId="0E9D3D86" w:rsidR="00E7498B" w:rsidRDefault="00E7498B" w:rsidP="00B2667C">
            <w:pPr>
              <w:pStyle w:val="TableText"/>
              <w:rPr>
                <w:rtl/>
              </w:rPr>
            </w:pPr>
            <w:r>
              <w:lastRenderedPageBreak/>
              <w:t>52</w:t>
            </w:r>
          </w:p>
        </w:tc>
        <w:tc>
          <w:tcPr>
            <w:tcW w:w="1458" w:type="dxa"/>
          </w:tcPr>
          <w:p w14:paraId="6589D13C" w14:textId="77777777" w:rsidR="00E7498B" w:rsidRDefault="00E7498B" w:rsidP="00B2667C">
            <w:pPr>
              <w:pStyle w:val="TableText"/>
              <w:jc w:val="center"/>
              <w:rPr>
                <w:rtl/>
              </w:rPr>
            </w:pPr>
            <w:r w:rsidRPr="009309C6">
              <w:rPr>
                <w:rFonts w:hint="cs"/>
                <w:rtl/>
              </w:rPr>
              <w:t>הסכם התקשרות</w:t>
            </w:r>
          </w:p>
        </w:tc>
        <w:tc>
          <w:tcPr>
            <w:tcW w:w="1315" w:type="dxa"/>
          </w:tcPr>
          <w:p w14:paraId="732CCA07" w14:textId="77777777" w:rsidR="00E7498B" w:rsidRPr="00A9010B" w:rsidRDefault="00E7498B" w:rsidP="00B2667C">
            <w:pPr>
              <w:pStyle w:val="TableText"/>
              <w:rPr>
                <w:rtl/>
              </w:rPr>
            </w:pPr>
            <w:r>
              <w:rPr>
                <w:rFonts w:hint="cs"/>
                <w:rtl/>
              </w:rPr>
              <w:t>5.10</w:t>
            </w:r>
          </w:p>
        </w:tc>
        <w:tc>
          <w:tcPr>
            <w:tcW w:w="4941" w:type="dxa"/>
          </w:tcPr>
          <w:p w14:paraId="184F6994" w14:textId="77777777" w:rsidR="00E7498B" w:rsidRPr="00AF4BDE" w:rsidRDefault="00E7498B" w:rsidP="00B2667C">
            <w:pPr>
              <w:pStyle w:val="TableText"/>
              <w:rPr>
                <w:rtl/>
              </w:rPr>
            </w:pPr>
            <w:r>
              <w:rPr>
                <w:rFonts w:hint="cs"/>
                <w:rtl/>
              </w:rPr>
              <w:t xml:space="preserve">נבקש למחוק את האפשרות להפחית מהתשלום במקרה כאמור. </w:t>
            </w:r>
            <w:proofErr w:type="spellStart"/>
            <w:r>
              <w:rPr>
                <w:rFonts w:hint="cs"/>
                <w:rtl/>
              </w:rPr>
              <w:t>הסעדים</w:t>
            </w:r>
            <w:proofErr w:type="spellEnd"/>
            <w:r>
              <w:rPr>
                <w:rFonts w:hint="cs"/>
                <w:rtl/>
              </w:rPr>
              <w:t xml:space="preserve"> בגין הפרה נקבעו בהסכם ואין מקום להוסיף אפשרות כללית ובלתי מוגבלת להפחתה בתשלום.</w:t>
            </w:r>
          </w:p>
        </w:tc>
        <w:tc>
          <w:tcPr>
            <w:tcW w:w="4224" w:type="dxa"/>
          </w:tcPr>
          <w:p w14:paraId="12A7D320" w14:textId="3D86BC20" w:rsidR="00E7498B" w:rsidRDefault="00E7498B" w:rsidP="00B2667C">
            <w:pPr>
              <w:pStyle w:val="TableText"/>
              <w:rPr>
                <w:rtl/>
              </w:rPr>
            </w:pPr>
            <w:r>
              <w:rPr>
                <w:rFonts w:hint="cs"/>
                <w:rtl/>
              </w:rPr>
              <w:t>הבקשה נדחית</w:t>
            </w:r>
          </w:p>
        </w:tc>
      </w:tr>
      <w:tr w:rsidR="00E7498B" w14:paraId="4742C753" w14:textId="77777777" w:rsidTr="00312689">
        <w:tc>
          <w:tcPr>
            <w:tcW w:w="762" w:type="dxa"/>
          </w:tcPr>
          <w:p w14:paraId="02BD6607" w14:textId="414DEF22" w:rsidR="00E7498B" w:rsidRDefault="00E7498B" w:rsidP="00B2667C">
            <w:pPr>
              <w:pStyle w:val="TableText"/>
              <w:rPr>
                <w:rtl/>
              </w:rPr>
            </w:pPr>
            <w:r>
              <w:t>53</w:t>
            </w:r>
          </w:p>
        </w:tc>
        <w:tc>
          <w:tcPr>
            <w:tcW w:w="1458" w:type="dxa"/>
            <w:tcBorders>
              <w:top w:val="nil"/>
              <w:left w:val="single" w:sz="4" w:space="0" w:color="auto"/>
              <w:bottom w:val="single" w:sz="4" w:space="0" w:color="auto"/>
              <w:right w:val="single" w:sz="4" w:space="0" w:color="auto"/>
            </w:tcBorders>
          </w:tcPr>
          <w:p w14:paraId="36FFC40E" w14:textId="77777777" w:rsidR="00E7498B" w:rsidRDefault="00E7498B" w:rsidP="00B2667C">
            <w:pPr>
              <w:pStyle w:val="TableText"/>
              <w:jc w:val="center"/>
              <w:rPr>
                <w:rtl/>
              </w:rPr>
            </w:pPr>
            <w:r w:rsidRPr="00405871">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0D1118B2" w14:textId="77777777" w:rsidR="00E7498B" w:rsidRPr="00A9010B" w:rsidRDefault="00E7498B" w:rsidP="00B2667C">
            <w:pPr>
              <w:pStyle w:val="TableText"/>
              <w:rPr>
                <w:rtl/>
              </w:rPr>
            </w:pPr>
            <w:r>
              <w:rPr>
                <w:rFonts w:ascii="Aptos Narrow" w:hAnsi="Aptos Narrow"/>
                <w:sz w:val="22"/>
                <w:szCs w:val="22"/>
              </w:rPr>
              <w:t>5.2</w:t>
            </w:r>
          </w:p>
        </w:tc>
        <w:tc>
          <w:tcPr>
            <w:tcW w:w="4941" w:type="dxa"/>
            <w:tcBorders>
              <w:top w:val="nil"/>
              <w:left w:val="single" w:sz="4" w:space="0" w:color="auto"/>
              <w:bottom w:val="single" w:sz="4" w:space="0" w:color="auto"/>
              <w:right w:val="single" w:sz="4" w:space="0" w:color="auto"/>
            </w:tcBorders>
            <w:vAlign w:val="bottom"/>
          </w:tcPr>
          <w:p w14:paraId="63ED1358" w14:textId="77777777" w:rsidR="00E7498B" w:rsidRPr="00AF4BDE" w:rsidRDefault="00E7498B" w:rsidP="00B2667C">
            <w:pPr>
              <w:pStyle w:val="TableText"/>
              <w:rPr>
                <w:rtl/>
              </w:rPr>
            </w:pPr>
            <w:r>
              <w:rPr>
                <w:rFonts w:ascii="Aptos Narrow" w:hAnsi="Aptos Narrow"/>
                <w:sz w:val="22"/>
                <w:szCs w:val="22"/>
                <w:rtl/>
              </w:rPr>
              <w:t xml:space="preserve">נבקש להבהיר כי דרישות המשרד הן אלה המפורטות במסמכי המכרז. </w:t>
            </w:r>
          </w:p>
        </w:tc>
        <w:tc>
          <w:tcPr>
            <w:tcW w:w="4224" w:type="dxa"/>
          </w:tcPr>
          <w:p w14:paraId="7B109C22" w14:textId="69433B1D" w:rsidR="00E7498B" w:rsidRDefault="00E7498B" w:rsidP="00B2667C">
            <w:pPr>
              <w:pStyle w:val="TableText"/>
              <w:rPr>
                <w:rtl/>
              </w:rPr>
            </w:pPr>
            <w:r>
              <w:rPr>
                <w:rFonts w:hint="cs"/>
                <w:rtl/>
              </w:rPr>
              <w:t>הבקשה נדחית. עם זאת יובהר כי ככל והמשרד יציב דרישות לספק, הללו תהיינה סבירות ומידתיות ביחס לקבוע במסמכי המכרז.</w:t>
            </w:r>
          </w:p>
        </w:tc>
      </w:tr>
      <w:tr w:rsidR="00E7498B" w14:paraId="2EA26D7D" w14:textId="77777777" w:rsidTr="00312689">
        <w:tc>
          <w:tcPr>
            <w:tcW w:w="762" w:type="dxa"/>
          </w:tcPr>
          <w:p w14:paraId="67E5A878" w14:textId="65DBC0B1" w:rsidR="00E7498B" w:rsidRDefault="00E7498B" w:rsidP="00B2667C">
            <w:pPr>
              <w:pStyle w:val="TableText"/>
              <w:rPr>
                <w:rtl/>
              </w:rPr>
            </w:pPr>
            <w:r>
              <w:rPr>
                <w:rFonts w:hint="cs"/>
                <w:rtl/>
              </w:rPr>
              <w:t>4</w:t>
            </w:r>
            <w:r>
              <w:t>5</w:t>
            </w:r>
          </w:p>
        </w:tc>
        <w:tc>
          <w:tcPr>
            <w:tcW w:w="1458" w:type="dxa"/>
            <w:tcBorders>
              <w:top w:val="nil"/>
              <w:left w:val="single" w:sz="4" w:space="0" w:color="auto"/>
              <w:bottom w:val="single" w:sz="4" w:space="0" w:color="auto"/>
              <w:right w:val="single" w:sz="4" w:space="0" w:color="auto"/>
            </w:tcBorders>
          </w:tcPr>
          <w:p w14:paraId="707D0451" w14:textId="77777777" w:rsidR="00E7498B" w:rsidRDefault="00E7498B" w:rsidP="00B2667C">
            <w:pPr>
              <w:pStyle w:val="TableText"/>
              <w:jc w:val="center"/>
              <w:rPr>
                <w:rtl/>
              </w:rPr>
            </w:pPr>
            <w:r w:rsidRPr="00405871">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3741DB77" w14:textId="7032AA95" w:rsidR="00E7498B" w:rsidRDefault="00E7498B" w:rsidP="00B2667C">
            <w:pPr>
              <w:pStyle w:val="TableText"/>
              <w:rPr>
                <w:rtl/>
              </w:rPr>
            </w:pPr>
            <w:r>
              <w:rPr>
                <w:rFonts w:ascii="Aptos Narrow" w:hAnsi="Aptos Narrow"/>
                <w:sz w:val="22"/>
                <w:szCs w:val="22"/>
              </w:rPr>
              <w:t>5.3</w:t>
            </w:r>
          </w:p>
          <w:p w14:paraId="674E6455" w14:textId="77777777" w:rsidR="00E7498B" w:rsidRDefault="00E7498B" w:rsidP="00B2667C">
            <w:pPr>
              <w:pStyle w:val="TableText"/>
              <w:rPr>
                <w:rtl/>
              </w:rPr>
            </w:pPr>
          </w:p>
          <w:p w14:paraId="5C0C38FE" w14:textId="77777777" w:rsidR="00E7498B" w:rsidRDefault="00E7498B" w:rsidP="00B2667C">
            <w:pPr>
              <w:pStyle w:val="TableText"/>
              <w:rPr>
                <w:rtl/>
              </w:rPr>
            </w:pPr>
          </w:p>
          <w:p w14:paraId="1F3ED892" w14:textId="77777777" w:rsidR="00E7498B" w:rsidRDefault="00E7498B" w:rsidP="00B2667C">
            <w:pPr>
              <w:pStyle w:val="TableText"/>
              <w:rPr>
                <w:rtl/>
              </w:rPr>
            </w:pPr>
          </w:p>
          <w:p w14:paraId="304F606B" w14:textId="77777777" w:rsidR="00E7498B" w:rsidRDefault="00E7498B" w:rsidP="00B2667C">
            <w:pPr>
              <w:pStyle w:val="TableText"/>
              <w:rPr>
                <w:rtl/>
              </w:rPr>
            </w:pPr>
          </w:p>
          <w:p w14:paraId="071B99E1" w14:textId="490718CE" w:rsidR="00E7498B" w:rsidRPr="00A9010B" w:rsidRDefault="00E7498B" w:rsidP="00B2667C">
            <w:pPr>
              <w:pStyle w:val="TableText"/>
              <w:rPr>
                <w:rtl/>
              </w:rPr>
            </w:pPr>
            <w:r>
              <w:rPr>
                <w:rFonts w:hint="cs"/>
                <w:rtl/>
              </w:rPr>
              <w:t xml:space="preserve"> 5.7</w:t>
            </w:r>
          </w:p>
        </w:tc>
        <w:tc>
          <w:tcPr>
            <w:tcW w:w="4941" w:type="dxa"/>
            <w:tcBorders>
              <w:top w:val="nil"/>
              <w:left w:val="single" w:sz="4" w:space="0" w:color="auto"/>
              <w:bottom w:val="single" w:sz="4" w:space="0" w:color="auto"/>
              <w:right w:val="single" w:sz="4" w:space="0" w:color="auto"/>
            </w:tcBorders>
            <w:vAlign w:val="bottom"/>
          </w:tcPr>
          <w:p w14:paraId="48EB095B" w14:textId="77777777" w:rsidR="00E7498B" w:rsidRPr="00AF4BDE" w:rsidRDefault="00E7498B" w:rsidP="00B2667C">
            <w:pPr>
              <w:pStyle w:val="TableText"/>
              <w:rPr>
                <w:rtl/>
              </w:rPr>
            </w:pPr>
            <w:r>
              <w:rPr>
                <w:rFonts w:ascii="Aptos Narrow" w:hAnsi="Aptos Narrow"/>
                <w:sz w:val="22"/>
                <w:szCs w:val="22"/>
                <w:rtl/>
              </w:rPr>
              <w:t>נבקש לקבוע כי לוחות זמנים/אבני דרך שלא נקבעו במפורש במסמכי המכרז או בהסכם, יוסכמו בין הצדדים ולא יוכתבו באופן חד צדדי.</w:t>
            </w:r>
            <w:r>
              <w:rPr>
                <w:rFonts w:ascii="Aptos Narrow" w:hAnsi="Aptos Narrow"/>
                <w:sz w:val="22"/>
                <w:szCs w:val="22"/>
                <w:rtl/>
              </w:rPr>
              <w:br/>
            </w:r>
            <w:r>
              <w:rPr>
                <w:rFonts w:ascii="Aptos Narrow" w:hAnsi="Aptos Narrow"/>
                <w:sz w:val="22"/>
                <w:szCs w:val="22"/>
                <w:rtl/>
              </w:rPr>
              <w:br/>
              <w:t xml:space="preserve">נבקש להסיר את הסיפא "זולת אם השינוי נובע מגורמים שאינם בשליטת המשרד", או לקבוע כי במקרה של שינוי כזה יוסכם עם הספק על השינויים שיש לערוך בהסכם (לרבות בלוחות הזמנים ובתמורה המגיעה לספק). </w:t>
            </w:r>
          </w:p>
        </w:tc>
        <w:tc>
          <w:tcPr>
            <w:tcW w:w="4224" w:type="dxa"/>
          </w:tcPr>
          <w:p w14:paraId="6616F486" w14:textId="065574B8" w:rsidR="00E7498B" w:rsidRDefault="00E7498B" w:rsidP="00911F71">
            <w:pPr>
              <w:pStyle w:val="TableText"/>
              <w:rPr>
                <w:rtl/>
              </w:rPr>
            </w:pPr>
            <w:r>
              <w:rPr>
                <w:rFonts w:hint="cs"/>
                <w:rtl/>
              </w:rPr>
              <w:t xml:space="preserve">הבקשה נדחית. </w:t>
            </w:r>
            <w:r w:rsidRPr="00911F71">
              <w:rPr>
                <w:rFonts w:hint="cs"/>
                <w:rtl/>
              </w:rPr>
              <w:t>המשרד יפעל במידתיות ובסבירות</w:t>
            </w:r>
            <w:r>
              <w:rPr>
                <w:rFonts w:hint="cs"/>
                <w:rtl/>
              </w:rPr>
              <w:t xml:space="preserve"> ומתוך שאיפה לעבודה בשיתוף פעולה עם הספק.</w:t>
            </w:r>
          </w:p>
          <w:p w14:paraId="292FC11F" w14:textId="77777777" w:rsidR="00E7498B" w:rsidRDefault="00E7498B" w:rsidP="00B2667C">
            <w:pPr>
              <w:pStyle w:val="TableText"/>
              <w:rPr>
                <w:rtl/>
              </w:rPr>
            </w:pPr>
          </w:p>
          <w:p w14:paraId="5F17C9B7" w14:textId="2EFFB893" w:rsidR="00E7498B" w:rsidRDefault="00E7498B" w:rsidP="00AE3601">
            <w:pPr>
              <w:pStyle w:val="TableText"/>
              <w:rPr>
                <w:rtl/>
              </w:rPr>
            </w:pPr>
            <w:r>
              <w:rPr>
                <w:rFonts w:hint="cs"/>
                <w:rtl/>
              </w:rPr>
              <w:t>הבקשה נדחית. כאמור ברישא של הסעיף, מדובר על שינויים הנעשים "</w:t>
            </w:r>
            <w:r w:rsidRPr="00AE3601">
              <w:rPr>
                <w:rtl/>
              </w:rPr>
              <w:t>בהסכמת ספק הטובין/שירותים</w:t>
            </w:r>
            <w:r>
              <w:rPr>
                <w:rFonts w:hint="cs"/>
                <w:rtl/>
              </w:rPr>
              <w:t>".</w:t>
            </w:r>
          </w:p>
        </w:tc>
      </w:tr>
      <w:tr w:rsidR="00E7498B" w14:paraId="34A4A6CE" w14:textId="77777777" w:rsidTr="00312689">
        <w:tc>
          <w:tcPr>
            <w:tcW w:w="762" w:type="dxa"/>
          </w:tcPr>
          <w:p w14:paraId="284F1F7D" w14:textId="4C05BBE8" w:rsidR="00E7498B" w:rsidRDefault="00E7498B" w:rsidP="00EF68E8">
            <w:pPr>
              <w:pStyle w:val="TableText"/>
              <w:rPr>
                <w:rtl/>
              </w:rPr>
            </w:pPr>
            <w:r>
              <w:rPr>
                <w:rFonts w:hint="cs"/>
                <w:rtl/>
              </w:rPr>
              <w:t>5</w:t>
            </w:r>
            <w:r>
              <w:t>5</w:t>
            </w:r>
          </w:p>
        </w:tc>
        <w:tc>
          <w:tcPr>
            <w:tcW w:w="1458" w:type="dxa"/>
          </w:tcPr>
          <w:p w14:paraId="7E77D865" w14:textId="77777777" w:rsidR="00E7498B" w:rsidRDefault="00E7498B" w:rsidP="00EF68E8">
            <w:pPr>
              <w:pStyle w:val="TableText"/>
              <w:jc w:val="center"/>
              <w:rPr>
                <w:rtl/>
              </w:rPr>
            </w:pPr>
            <w:r w:rsidRPr="009309C6">
              <w:rPr>
                <w:rFonts w:hint="cs"/>
                <w:rtl/>
              </w:rPr>
              <w:t>הסכם התקשרות</w:t>
            </w:r>
          </w:p>
        </w:tc>
        <w:tc>
          <w:tcPr>
            <w:tcW w:w="1315" w:type="dxa"/>
          </w:tcPr>
          <w:p w14:paraId="56B5A0AA" w14:textId="77777777" w:rsidR="00E7498B" w:rsidRPr="00A9010B" w:rsidRDefault="00E7498B" w:rsidP="00EF68E8">
            <w:pPr>
              <w:pStyle w:val="TableText"/>
              <w:rPr>
                <w:rtl/>
              </w:rPr>
            </w:pPr>
            <w:r>
              <w:rPr>
                <w:rFonts w:hint="cs"/>
                <w:rtl/>
              </w:rPr>
              <w:t>5.7</w:t>
            </w:r>
          </w:p>
        </w:tc>
        <w:tc>
          <w:tcPr>
            <w:tcW w:w="4941" w:type="dxa"/>
          </w:tcPr>
          <w:p w14:paraId="10E16AE9" w14:textId="77777777" w:rsidR="00E7498B" w:rsidRPr="00AF4BDE" w:rsidRDefault="00E7498B" w:rsidP="00EF68E8">
            <w:pPr>
              <w:pStyle w:val="TableText"/>
              <w:rPr>
                <w:rtl/>
              </w:rPr>
            </w:pPr>
            <w:r>
              <w:rPr>
                <w:rFonts w:hint="cs"/>
                <w:rtl/>
              </w:rPr>
              <w:t>נבקש כי שינוי בשירותים יעשה בהסכמה מול הספק.</w:t>
            </w:r>
          </w:p>
        </w:tc>
        <w:tc>
          <w:tcPr>
            <w:tcW w:w="4224" w:type="dxa"/>
          </w:tcPr>
          <w:p w14:paraId="416AAE11" w14:textId="2D26AA25" w:rsidR="00E7498B" w:rsidRDefault="00E7498B" w:rsidP="00EF68E8">
            <w:pPr>
              <w:pStyle w:val="TableText"/>
              <w:rPr>
                <w:rtl/>
              </w:rPr>
            </w:pPr>
            <w:r>
              <w:rPr>
                <w:rFonts w:hint="cs"/>
                <w:rtl/>
              </w:rPr>
              <w:t>ראו האמור ברישא של הסעיף.</w:t>
            </w:r>
          </w:p>
        </w:tc>
      </w:tr>
      <w:tr w:rsidR="00E7498B" w14:paraId="566D3A67" w14:textId="77777777" w:rsidTr="00312689">
        <w:tc>
          <w:tcPr>
            <w:tcW w:w="762" w:type="dxa"/>
          </w:tcPr>
          <w:p w14:paraId="2BA00481" w14:textId="13069165" w:rsidR="00E7498B" w:rsidRDefault="00E7498B" w:rsidP="00EF68E8">
            <w:pPr>
              <w:pStyle w:val="TableText"/>
              <w:rPr>
                <w:rtl/>
              </w:rPr>
            </w:pPr>
            <w:r>
              <w:rPr>
                <w:rFonts w:hint="cs"/>
                <w:rtl/>
              </w:rPr>
              <w:t>6</w:t>
            </w:r>
            <w:r>
              <w:t>5</w:t>
            </w:r>
          </w:p>
        </w:tc>
        <w:tc>
          <w:tcPr>
            <w:tcW w:w="1458" w:type="dxa"/>
            <w:tcBorders>
              <w:top w:val="nil"/>
              <w:left w:val="single" w:sz="4" w:space="0" w:color="auto"/>
              <w:bottom w:val="single" w:sz="4" w:space="0" w:color="auto"/>
              <w:right w:val="single" w:sz="4" w:space="0" w:color="auto"/>
            </w:tcBorders>
          </w:tcPr>
          <w:p w14:paraId="34D99045" w14:textId="77777777" w:rsidR="00E7498B" w:rsidRDefault="00E7498B" w:rsidP="00EF68E8">
            <w:pPr>
              <w:pStyle w:val="TableText"/>
              <w:jc w:val="center"/>
              <w:rPr>
                <w:rtl/>
              </w:rPr>
            </w:pPr>
            <w:r w:rsidRPr="00AC45A2">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198084E1" w14:textId="77777777" w:rsidR="00E7498B" w:rsidRPr="00A9010B" w:rsidRDefault="00E7498B" w:rsidP="00EF68E8">
            <w:pPr>
              <w:pStyle w:val="TableText"/>
              <w:rPr>
                <w:rtl/>
              </w:rPr>
            </w:pPr>
            <w:r>
              <w:rPr>
                <w:rFonts w:ascii="Aptos Narrow" w:hAnsi="Aptos Narrow"/>
                <w:sz w:val="22"/>
                <w:szCs w:val="22"/>
              </w:rPr>
              <w:t>5.9</w:t>
            </w:r>
          </w:p>
        </w:tc>
        <w:tc>
          <w:tcPr>
            <w:tcW w:w="4941" w:type="dxa"/>
            <w:tcBorders>
              <w:top w:val="nil"/>
              <w:left w:val="single" w:sz="4" w:space="0" w:color="auto"/>
              <w:bottom w:val="single" w:sz="4" w:space="0" w:color="auto"/>
              <w:right w:val="single" w:sz="4" w:space="0" w:color="auto"/>
            </w:tcBorders>
            <w:vAlign w:val="bottom"/>
          </w:tcPr>
          <w:p w14:paraId="72766F19" w14:textId="77777777" w:rsidR="00E7498B" w:rsidRPr="00AF4BDE" w:rsidRDefault="00E7498B" w:rsidP="00EF68E8">
            <w:pPr>
              <w:pStyle w:val="TableText"/>
              <w:rPr>
                <w:rtl/>
              </w:rPr>
            </w:pPr>
            <w:r>
              <w:rPr>
                <w:rFonts w:ascii="Aptos Narrow" w:hAnsi="Aptos Narrow"/>
                <w:sz w:val="22"/>
                <w:szCs w:val="22"/>
                <w:rtl/>
              </w:rPr>
              <w:t xml:space="preserve">נבקש להבהיר כי הספק לא יישא באחריות לעיכובים הנובעים מנסיבות שאינן בשליטתו כמו מעשה או מחדל של המזמין או נסיבות של </w:t>
            </w:r>
            <w:proofErr w:type="spellStart"/>
            <w:r>
              <w:rPr>
                <w:rFonts w:ascii="Aptos Narrow" w:hAnsi="Aptos Narrow"/>
                <w:sz w:val="22"/>
                <w:szCs w:val="22"/>
                <w:rtl/>
              </w:rPr>
              <w:t>כח</w:t>
            </w:r>
            <w:proofErr w:type="spellEnd"/>
            <w:r>
              <w:rPr>
                <w:rFonts w:ascii="Aptos Narrow" w:hAnsi="Aptos Narrow"/>
                <w:sz w:val="22"/>
                <w:szCs w:val="22"/>
                <w:rtl/>
              </w:rPr>
              <w:t xml:space="preserve"> עליון. כמו כן, נבקש כי תינתן לספק הודעה בכתב וארכה סבירה לתיקון בטרם העיכוב ייחשב להפרה יסודית. </w:t>
            </w:r>
          </w:p>
        </w:tc>
        <w:tc>
          <w:tcPr>
            <w:tcW w:w="4224" w:type="dxa"/>
          </w:tcPr>
          <w:p w14:paraId="08699B08" w14:textId="3B1B649D" w:rsidR="00E7498B" w:rsidRDefault="00E7498B" w:rsidP="00911F71">
            <w:pPr>
              <w:pStyle w:val="TableText"/>
              <w:rPr>
                <w:rtl/>
              </w:rPr>
            </w:pPr>
            <w:r>
              <w:rPr>
                <w:rFonts w:hint="cs"/>
                <w:rtl/>
              </w:rPr>
              <w:t xml:space="preserve">הבקשה נדחית. </w:t>
            </w:r>
            <w:r w:rsidRPr="00911F71">
              <w:rPr>
                <w:rFonts w:hint="cs"/>
                <w:rtl/>
              </w:rPr>
              <w:t xml:space="preserve">המשרד יפעל במידתיות ובסבירות ובהתאם כללי </w:t>
            </w:r>
            <w:proofErr w:type="spellStart"/>
            <w:r w:rsidRPr="00911F71">
              <w:rPr>
                <w:rFonts w:hint="cs"/>
                <w:rtl/>
              </w:rPr>
              <w:t>מינהל</w:t>
            </w:r>
            <w:proofErr w:type="spellEnd"/>
            <w:r w:rsidRPr="00911F71">
              <w:rPr>
                <w:rFonts w:hint="cs"/>
                <w:rtl/>
              </w:rPr>
              <w:t xml:space="preserve"> תקין.</w:t>
            </w:r>
          </w:p>
        </w:tc>
      </w:tr>
      <w:tr w:rsidR="00E7498B" w14:paraId="2FC55E7F" w14:textId="77777777" w:rsidTr="00312689">
        <w:tc>
          <w:tcPr>
            <w:tcW w:w="762" w:type="dxa"/>
          </w:tcPr>
          <w:p w14:paraId="3766599C" w14:textId="7E04888F" w:rsidR="00E7498B" w:rsidRDefault="00E7498B" w:rsidP="00EF68E8">
            <w:pPr>
              <w:pStyle w:val="TableText"/>
              <w:rPr>
                <w:rtl/>
              </w:rPr>
            </w:pPr>
            <w:r>
              <w:rPr>
                <w:rFonts w:hint="cs"/>
                <w:rtl/>
              </w:rPr>
              <w:t>7</w:t>
            </w:r>
            <w:r>
              <w:t>5</w:t>
            </w:r>
          </w:p>
        </w:tc>
        <w:tc>
          <w:tcPr>
            <w:tcW w:w="1458" w:type="dxa"/>
            <w:tcBorders>
              <w:top w:val="nil"/>
              <w:left w:val="single" w:sz="4" w:space="0" w:color="auto"/>
              <w:bottom w:val="single" w:sz="4" w:space="0" w:color="auto"/>
              <w:right w:val="single" w:sz="4" w:space="0" w:color="auto"/>
            </w:tcBorders>
          </w:tcPr>
          <w:p w14:paraId="6C88877E" w14:textId="77777777" w:rsidR="00E7498B" w:rsidRDefault="00E7498B" w:rsidP="00EF68E8">
            <w:pPr>
              <w:pStyle w:val="TableText"/>
              <w:jc w:val="center"/>
              <w:rPr>
                <w:rtl/>
              </w:rPr>
            </w:pPr>
            <w:r w:rsidRPr="00AC45A2">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4CC2D419" w14:textId="77777777" w:rsidR="00E7498B" w:rsidRPr="00A9010B" w:rsidRDefault="00E7498B" w:rsidP="00EF68E8">
            <w:pPr>
              <w:pStyle w:val="TableText"/>
              <w:rPr>
                <w:rtl/>
              </w:rPr>
            </w:pPr>
            <w:r>
              <w:rPr>
                <w:rFonts w:ascii="Aptos Narrow" w:hAnsi="Aptos Narrow"/>
                <w:sz w:val="22"/>
                <w:szCs w:val="22"/>
              </w:rPr>
              <w:t>5.9</w:t>
            </w:r>
          </w:p>
        </w:tc>
        <w:tc>
          <w:tcPr>
            <w:tcW w:w="4941" w:type="dxa"/>
            <w:tcBorders>
              <w:top w:val="nil"/>
              <w:left w:val="single" w:sz="4" w:space="0" w:color="auto"/>
              <w:bottom w:val="single" w:sz="4" w:space="0" w:color="auto"/>
              <w:right w:val="single" w:sz="4" w:space="0" w:color="auto"/>
            </w:tcBorders>
            <w:vAlign w:val="bottom"/>
          </w:tcPr>
          <w:p w14:paraId="694FAF80" w14:textId="77777777" w:rsidR="00E7498B" w:rsidRPr="00AF4BDE" w:rsidRDefault="00E7498B" w:rsidP="00EF68E8">
            <w:pPr>
              <w:pStyle w:val="TableText"/>
              <w:rPr>
                <w:rtl/>
              </w:rPr>
            </w:pPr>
            <w:r>
              <w:rPr>
                <w:rFonts w:ascii="Aptos Narrow" w:hAnsi="Aptos Narrow"/>
                <w:sz w:val="22"/>
                <w:szCs w:val="22"/>
                <w:rtl/>
              </w:rPr>
              <w:t>מסמכי המכרז כבר קובעים פיצויים מוסכמים בגין עיכובים מסוימים, אין הצדקה לקביעה כללית ועמומה המאפשרת למזמין להפחית מהתמורה המגיעה לספק. נבקש למחוק את הסעיף.</w:t>
            </w:r>
          </w:p>
        </w:tc>
        <w:tc>
          <w:tcPr>
            <w:tcW w:w="4224" w:type="dxa"/>
          </w:tcPr>
          <w:p w14:paraId="507B930E" w14:textId="37167B10" w:rsidR="00E7498B" w:rsidRDefault="00E7498B" w:rsidP="00911F71">
            <w:pPr>
              <w:pStyle w:val="TableText"/>
              <w:rPr>
                <w:rtl/>
              </w:rPr>
            </w:pPr>
            <w:r>
              <w:rPr>
                <w:rFonts w:hint="cs"/>
                <w:rtl/>
              </w:rPr>
              <w:t>הבקשה נדחית.</w:t>
            </w:r>
            <w:r w:rsidRPr="00911F71">
              <w:rPr>
                <w:rFonts w:ascii="Times New Roman" w:hAnsi="Times New Roman" w:hint="cs"/>
                <w:rtl/>
                <w:lang w:eastAsia="en-US"/>
              </w:rPr>
              <w:t xml:space="preserve"> </w:t>
            </w:r>
            <w:r w:rsidRPr="00911F71">
              <w:rPr>
                <w:rFonts w:hint="cs"/>
                <w:rtl/>
              </w:rPr>
              <w:t xml:space="preserve">המשרד יפעל במידתיות ובסבירות ובהתאם כללי </w:t>
            </w:r>
            <w:proofErr w:type="spellStart"/>
            <w:r w:rsidRPr="00911F71">
              <w:rPr>
                <w:rFonts w:hint="cs"/>
                <w:rtl/>
              </w:rPr>
              <w:t>מינהל</w:t>
            </w:r>
            <w:proofErr w:type="spellEnd"/>
            <w:r w:rsidRPr="00911F71">
              <w:rPr>
                <w:rFonts w:hint="cs"/>
                <w:rtl/>
              </w:rPr>
              <w:t xml:space="preserve"> תקין.</w:t>
            </w:r>
          </w:p>
        </w:tc>
      </w:tr>
      <w:tr w:rsidR="00E7498B" w14:paraId="7A1CE527" w14:textId="77777777" w:rsidTr="00312689">
        <w:tc>
          <w:tcPr>
            <w:tcW w:w="762" w:type="dxa"/>
          </w:tcPr>
          <w:p w14:paraId="41C702E1" w14:textId="0EF7D0FC" w:rsidR="00E7498B" w:rsidRDefault="00E7498B" w:rsidP="00EF68E8">
            <w:pPr>
              <w:pStyle w:val="TableText"/>
              <w:rPr>
                <w:rtl/>
              </w:rPr>
            </w:pPr>
            <w:r>
              <w:rPr>
                <w:rFonts w:hint="cs"/>
                <w:rtl/>
              </w:rPr>
              <w:t>8</w:t>
            </w:r>
            <w:r>
              <w:t>5</w:t>
            </w:r>
          </w:p>
        </w:tc>
        <w:tc>
          <w:tcPr>
            <w:tcW w:w="1458" w:type="dxa"/>
            <w:tcBorders>
              <w:top w:val="nil"/>
              <w:left w:val="single" w:sz="4" w:space="0" w:color="auto"/>
              <w:bottom w:val="single" w:sz="4" w:space="0" w:color="auto"/>
              <w:right w:val="single" w:sz="4" w:space="0" w:color="auto"/>
            </w:tcBorders>
          </w:tcPr>
          <w:p w14:paraId="0AC65C4A" w14:textId="77777777" w:rsidR="00E7498B" w:rsidRDefault="00E7498B" w:rsidP="00EF68E8">
            <w:pPr>
              <w:pStyle w:val="TableText"/>
              <w:jc w:val="center"/>
              <w:rPr>
                <w:rtl/>
              </w:rPr>
            </w:pPr>
            <w:r w:rsidRPr="00AC45A2">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76CF4198" w14:textId="77777777" w:rsidR="00E7498B" w:rsidRPr="00A9010B" w:rsidRDefault="00E7498B" w:rsidP="00EF68E8">
            <w:pPr>
              <w:pStyle w:val="TableText"/>
              <w:rPr>
                <w:rtl/>
              </w:rPr>
            </w:pPr>
            <w:r>
              <w:rPr>
                <w:rFonts w:ascii="Aptos Narrow" w:hAnsi="Aptos Narrow"/>
                <w:sz w:val="22"/>
                <w:szCs w:val="22"/>
              </w:rPr>
              <w:t>5.9</w:t>
            </w:r>
          </w:p>
        </w:tc>
        <w:tc>
          <w:tcPr>
            <w:tcW w:w="4941" w:type="dxa"/>
            <w:tcBorders>
              <w:top w:val="nil"/>
              <w:left w:val="single" w:sz="4" w:space="0" w:color="auto"/>
              <w:bottom w:val="single" w:sz="4" w:space="0" w:color="auto"/>
              <w:right w:val="single" w:sz="4" w:space="0" w:color="auto"/>
            </w:tcBorders>
            <w:vAlign w:val="bottom"/>
          </w:tcPr>
          <w:p w14:paraId="081465B3" w14:textId="77777777" w:rsidR="00E7498B" w:rsidRPr="00AF4BDE" w:rsidRDefault="00E7498B" w:rsidP="00EF68E8">
            <w:pPr>
              <w:pStyle w:val="TableText"/>
              <w:rPr>
                <w:rtl/>
              </w:rPr>
            </w:pPr>
            <w:r>
              <w:rPr>
                <w:rFonts w:ascii="Aptos Narrow" w:hAnsi="Aptos Narrow"/>
                <w:sz w:val="22"/>
                <w:szCs w:val="22"/>
                <w:rtl/>
              </w:rPr>
              <w:t>מסמכי המכרז כבר קובעים פיצויים מוסכמים בגין עיכובים מסוימים, אין הצדקה לקביעה כללית ועמומה המאפשרת למזמין להפחית מהתמורה המגיעה לספק. נבקש למחוק את הסעיף.</w:t>
            </w:r>
          </w:p>
        </w:tc>
        <w:tc>
          <w:tcPr>
            <w:tcW w:w="4224" w:type="dxa"/>
          </w:tcPr>
          <w:p w14:paraId="173C29D1" w14:textId="3F5A1A3E" w:rsidR="00E7498B" w:rsidRDefault="00E7498B" w:rsidP="00EF68E8">
            <w:pPr>
              <w:pStyle w:val="TableText"/>
              <w:rPr>
                <w:rtl/>
              </w:rPr>
            </w:pPr>
            <w:r>
              <w:rPr>
                <w:rFonts w:hint="cs"/>
                <w:rtl/>
              </w:rPr>
              <w:t>ראו מענה לשאלה 57.</w:t>
            </w:r>
          </w:p>
        </w:tc>
      </w:tr>
      <w:tr w:rsidR="00E7498B" w14:paraId="70B5918E" w14:textId="77777777" w:rsidTr="00312689">
        <w:tc>
          <w:tcPr>
            <w:tcW w:w="762" w:type="dxa"/>
          </w:tcPr>
          <w:p w14:paraId="41900C25" w14:textId="60AAB1C7" w:rsidR="00E7498B" w:rsidRDefault="00E7498B" w:rsidP="00EF68E8">
            <w:pPr>
              <w:pStyle w:val="TableText"/>
              <w:rPr>
                <w:rtl/>
              </w:rPr>
            </w:pPr>
            <w:r>
              <w:rPr>
                <w:rFonts w:hint="cs"/>
                <w:rtl/>
              </w:rPr>
              <w:lastRenderedPageBreak/>
              <w:t>9</w:t>
            </w:r>
            <w:r>
              <w:t>5</w:t>
            </w:r>
          </w:p>
        </w:tc>
        <w:tc>
          <w:tcPr>
            <w:tcW w:w="1458" w:type="dxa"/>
          </w:tcPr>
          <w:p w14:paraId="4E2EAE66" w14:textId="77777777" w:rsidR="00E7498B" w:rsidRDefault="00E7498B" w:rsidP="00EF68E8">
            <w:pPr>
              <w:pStyle w:val="TableText"/>
              <w:jc w:val="center"/>
              <w:rPr>
                <w:rtl/>
              </w:rPr>
            </w:pPr>
            <w:r w:rsidRPr="009309C6">
              <w:rPr>
                <w:rFonts w:hint="cs"/>
                <w:rtl/>
              </w:rPr>
              <w:t>הסכם התקשרות</w:t>
            </w:r>
          </w:p>
        </w:tc>
        <w:tc>
          <w:tcPr>
            <w:tcW w:w="1315" w:type="dxa"/>
          </w:tcPr>
          <w:p w14:paraId="6FE5596A" w14:textId="77777777" w:rsidR="00E7498B" w:rsidRPr="00A9010B" w:rsidRDefault="00E7498B" w:rsidP="00EF68E8">
            <w:pPr>
              <w:pStyle w:val="TableText"/>
              <w:rPr>
                <w:rtl/>
              </w:rPr>
            </w:pPr>
            <w:r>
              <w:rPr>
                <w:rFonts w:hint="cs"/>
                <w:rtl/>
              </w:rPr>
              <w:t>8.4</w:t>
            </w:r>
          </w:p>
        </w:tc>
        <w:tc>
          <w:tcPr>
            <w:tcW w:w="4941" w:type="dxa"/>
          </w:tcPr>
          <w:p w14:paraId="4CA439F5" w14:textId="77777777" w:rsidR="00E7498B" w:rsidRPr="00AF4BDE" w:rsidRDefault="00E7498B" w:rsidP="00EF68E8">
            <w:pPr>
              <w:pStyle w:val="TableText"/>
              <w:rPr>
                <w:rtl/>
              </w:rPr>
            </w:pPr>
            <w:r>
              <w:rPr>
                <w:rFonts w:hint="cs"/>
                <w:rtl/>
              </w:rPr>
              <w:t>נבקש להוסיף כי בקשה כאמור תעשה בכתב ותוך פירוט הנימוקים</w:t>
            </w:r>
          </w:p>
        </w:tc>
        <w:tc>
          <w:tcPr>
            <w:tcW w:w="4224" w:type="dxa"/>
          </w:tcPr>
          <w:p w14:paraId="65225220" w14:textId="7EAD9D54" w:rsidR="00E7498B" w:rsidRDefault="00E7498B" w:rsidP="00EF68E8">
            <w:pPr>
              <w:pStyle w:val="TableText"/>
              <w:rPr>
                <w:rtl/>
              </w:rPr>
            </w:pPr>
            <w:r>
              <w:rPr>
                <w:rFonts w:hint="cs"/>
                <w:rtl/>
              </w:rPr>
              <w:t>הבקשה מקובלת.</w:t>
            </w:r>
          </w:p>
        </w:tc>
      </w:tr>
      <w:tr w:rsidR="00E7498B" w14:paraId="4DE32BE3" w14:textId="77777777" w:rsidTr="00312689">
        <w:tc>
          <w:tcPr>
            <w:tcW w:w="762" w:type="dxa"/>
          </w:tcPr>
          <w:p w14:paraId="009DDF10" w14:textId="4D72697B" w:rsidR="00E7498B" w:rsidRDefault="00E7498B" w:rsidP="00EF68E8">
            <w:pPr>
              <w:pStyle w:val="TableText"/>
              <w:rPr>
                <w:rtl/>
              </w:rPr>
            </w:pPr>
            <w:r>
              <w:t>60</w:t>
            </w:r>
          </w:p>
        </w:tc>
        <w:tc>
          <w:tcPr>
            <w:tcW w:w="1458" w:type="dxa"/>
          </w:tcPr>
          <w:p w14:paraId="438320A2" w14:textId="77777777" w:rsidR="00E7498B" w:rsidRDefault="00E7498B" w:rsidP="00EF68E8">
            <w:pPr>
              <w:pStyle w:val="TableText"/>
              <w:jc w:val="center"/>
              <w:rPr>
                <w:rtl/>
              </w:rPr>
            </w:pPr>
            <w:r w:rsidRPr="009309C6">
              <w:rPr>
                <w:rFonts w:hint="cs"/>
                <w:rtl/>
              </w:rPr>
              <w:t>הסכם התקשרות</w:t>
            </w:r>
          </w:p>
        </w:tc>
        <w:tc>
          <w:tcPr>
            <w:tcW w:w="1315" w:type="dxa"/>
          </w:tcPr>
          <w:p w14:paraId="1887CD0F" w14:textId="77777777" w:rsidR="00E7498B" w:rsidRPr="00A9010B" w:rsidRDefault="00E7498B" w:rsidP="00EF68E8">
            <w:pPr>
              <w:pStyle w:val="TableText"/>
              <w:rPr>
                <w:rtl/>
              </w:rPr>
            </w:pPr>
            <w:r>
              <w:rPr>
                <w:rFonts w:hint="cs"/>
                <w:rtl/>
              </w:rPr>
              <w:t>9.1</w:t>
            </w:r>
          </w:p>
        </w:tc>
        <w:tc>
          <w:tcPr>
            <w:tcW w:w="4941" w:type="dxa"/>
          </w:tcPr>
          <w:p w14:paraId="2CD26E19" w14:textId="77777777" w:rsidR="00E7498B" w:rsidRPr="00AF4BDE" w:rsidRDefault="00E7498B" w:rsidP="00EF68E8">
            <w:pPr>
              <w:pStyle w:val="TableText"/>
              <w:rPr>
                <w:rtl/>
              </w:rPr>
            </w:pPr>
            <w:r>
              <w:rPr>
                <w:rFonts w:hint="cs"/>
                <w:rtl/>
              </w:rPr>
              <w:t>נבקש למחוק סעיף זה שאינו מתאים להתקשרות מול חברה שמספקת שירותים באמצעות עובדיה ולא אדם פרטי המספק שירותים.</w:t>
            </w:r>
          </w:p>
        </w:tc>
        <w:tc>
          <w:tcPr>
            <w:tcW w:w="4224" w:type="dxa"/>
          </w:tcPr>
          <w:p w14:paraId="0A96951D" w14:textId="0296DAB8" w:rsidR="00E7498B" w:rsidRDefault="00E7498B" w:rsidP="00EF68E8">
            <w:pPr>
              <w:pStyle w:val="TableText"/>
              <w:rPr>
                <w:rtl/>
              </w:rPr>
            </w:pPr>
            <w:r w:rsidRPr="00B4443F">
              <w:rPr>
                <w:rFonts w:hint="cs"/>
                <w:rtl/>
              </w:rPr>
              <w:t>הבקשה נדחית</w:t>
            </w:r>
          </w:p>
        </w:tc>
      </w:tr>
      <w:tr w:rsidR="00E7498B" w14:paraId="6F0BA9F4" w14:textId="77777777" w:rsidTr="00312689">
        <w:tc>
          <w:tcPr>
            <w:tcW w:w="762" w:type="dxa"/>
          </w:tcPr>
          <w:p w14:paraId="1F177FB4" w14:textId="3945814E" w:rsidR="00E7498B" w:rsidRDefault="00E7498B" w:rsidP="00EF68E8">
            <w:pPr>
              <w:pStyle w:val="TableText"/>
              <w:rPr>
                <w:rtl/>
              </w:rPr>
            </w:pPr>
            <w:r>
              <w:t>61</w:t>
            </w:r>
          </w:p>
        </w:tc>
        <w:tc>
          <w:tcPr>
            <w:tcW w:w="1458" w:type="dxa"/>
            <w:tcBorders>
              <w:top w:val="nil"/>
              <w:left w:val="single" w:sz="4" w:space="0" w:color="auto"/>
              <w:bottom w:val="single" w:sz="4" w:space="0" w:color="auto"/>
              <w:right w:val="single" w:sz="4" w:space="0" w:color="auto"/>
            </w:tcBorders>
          </w:tcPr>
          <w:p w14:paraId="638AE6DE" w14:textId="77777777" w:rsidR="00E7498B" w:rsidRDefault="00E7498B" w:rsidP="00EF68E8">
            <w:pPr>
              <w:pStyle w:val="TableText"/>
              <w:jc w:val="center"/>
              <w:rPr>
                <w:rtl/>
              </w:rPr>
            </w:pPr>
            <w:r w:rsidRPr="00AC45A2">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62C7C19E" w14:textId="77777777" w:rsidR="00E7498B" w:rsidRPr="00A9010B" w:rsidRDefault="00E7498B" w:rsidP="00EF68E8">
            <w:pPr>
              <w:pStyle w:val="TableText"/>
              <w:rPr>
                <w:rtl/>
              </w:rPr>
            </w:pPr>
            <w:r>
              <w:rPr>
                <w:rFonts w:ascii="Aptos Narrow" w:hAnsi="Aptos Narrow"/>
                <w:sz w:val="22"/>
                <w:szCs w:val="22"/>
              </w:rPr>
              <w:t>9.1</w:t>
            </w:r>
          </w:p>
        </w:tc>
        <w:tc>
          <w:tcPr>
            <w:tcW w:w="4941" w:type="dxa"/>
            <w:tcBorders>
              <w:top w:val="nil"/>
              <w:left w:val="single" w:sz="4" w:space="0" w:color="auto"/>
              <w:bottom w:val="single" w:sz="4" w:space="0" w:color="auto"/>
              <w:right w:val="single" w:sz="4" w:space="0" w:color="auto"/>
            </w:tcBorders>
            <w:vAlign w:val="bottom"/>
          </w:tcPr>
          <w:p w14:paraId="245BA49D" w14:textId="77777777" w:rsidR="00E7498B" w:rsidRPr="00AF4BDE" w:rsidRDefault="00E7498B" w:rsidP="00EF68E8">
            <w:pPr>
              <w:pStyle w:val="TableText"/>
              <w:rPr>
                <w:rtl/>
              </w:rPr>
            </w:pPr>
            <w:r>
              <w:rPr>
                <w:rFonts w:ascii="Aptos Narrow" w:hAnsi="Aptos Narrow"/>
                <w:sz w:val="22"/>
                <w:szCs w:val="22"/>
                <w:rtl/>
              </w:rPr>
              <w:t>נבקש לבטל סעיף זה שאינו מתאים להתקשרות עם ספק שהוא חברה, ולהותיר התחייבות של הספק לשיפוי במקרה של קביעת יחסי עובד מעביד על ידי ערכאה שיפוטית מוסמכת, בכפוף להערה לסעיף 9.2 להלן.</w:t>
            </w:r>
          </w:p>
        </w:tc>
        <w:tc>
          <w:tcPr>
            <w:tcW w:w="4224" w:type="dxa"/>
          </w:tcPr>
          <w:p w14:paraId="6BEC9B38" w14:textId="705178EB" w:rsidR="00E7498B" w:rsidRDefault="00E7498B" w:rsidP="00EF68E8">
            <w:pPr>
              <w:pStyle w:val="TableText"/>
              <w:rPr>
                <w:rtl/>
              </w:rPr>
            </w:pPr>
            <w:r w:rsidRPr="00B4443F">
              <w:rPr>
                <w:rFonts w:hint="cs"/>
                <w:rtl/>
              </w:rPr>
              <w:t>הבקשה נדחית</w:t>
            </w:r>
          </w:p>
        </w:tc>
      </w:tr>
      <w:tr w:rsidR="00E7498B" w14:paraId="0CD51086" w14:textId="77777777" w:rsidTr="00312689">
        <w:tc>
          <w:tcPr>
            <w:tcW w:w="762" w:type="dxa"/>
            <w:shd w:val="clear" w:color="auto" w:fill="FFFFFF" w:themeFill="background1"/>
          </w:tcPr>
          <w:p w14:paraId="2D83E429" w14:textId="1CCAAC39" w:rsidR="00E7498B" w:rsidRDefault="00E7498B" w:rsidP="00EF68E8">
            <w:pPr>
              <w:pStyle w:val="TableText"/>
              <w:rPr>
                <w:rtl/>
              </w:rPr>
            </w:pPr>
            <w:r>
              <w:t>62</w:t>
            </w:r>
          </w:p>
        </w:tc>
        <w:tc>
          <w:tcPr>
            <w:tcW w:w="1458" w:type="dxa"/>
          </w:tcPr>
          <w:p w14:paraId="37D4CFBD" w14:textId="77777777" w:rsidR="00E7498B" w:rsidRDefault="00E7498B" w:rsidP="00EF68E8">
            <w:pPr>
              <w:pStyle w:val="TableText"/>
              <w:jc w:val="center"/>
              <w:rPr>
                <w:rtl/>
              </w:rPr>
            </w:pPr>
            <w:r w:rsidRPr="009309C6">
              <w:rPr>
                <w:rFonts w:hint="cs"/>
                <w:rtl/>
              </w:rPr>
              <w:t>הסכם התקשרות</w:t>
            </w:r>
          </w:p>
        </w:tc>
        <w:tc>
          <w:tcPr>
            <w:tcW w:w="1315" w:type="dxa"/>
          </w:tcPr>
          <w:p w14:paraId="7A324D23" w14:textId="77777777" w:rsidR="00E7498B" w:rsidRPr="00A9010B" w:rsidRDefault="00E7498B" w:rsidP="00EF68E8">
            <w:pPr>
              <w:pStyle w:val="TableText"/>
              <w:rPr>
                <w:rtl/>
              </w:rPr>
            </w:pPr>
            <w:r>
              <w:rPr>
                <w:rFonts w:hint="cs"/>
                <w:rtl/>
              </w:rPr>
              <w:t>9.2</w:t>
            </w:r>
          </w:p>
        </w:tc>
        <w:tc>
          <w:tcPr>
            <w:tcW w:w="4941" w:type="dxa"/>
          </w:tcPr>
          <w:p w14:paraId="76C642DB" w14:textId="77777777" w:rsidR="00E7498B" w:rsidRPr="00AF4BDE" w:rsidRDefault="00E7498B" w:rsidP="00EF68E8">
            <w:pPr>
              <w:pStyle w:val="TableText"/>
              <w:rPr>
                <w:rtl/>
              </w:rPr>
            </w:pPr>
            <w:r>
              <w:rPr>
                <w:rFonts w:hint="cs"/>
                <w:rtl/>
              </w:rPr>
              <w:t>נבקש להבהיר כי "קביעה" משמעה קביעה של ערכאה או רשות מוסמכת ולהוסיף כי השיפוי יותנה בכך שהמשרד יודיע לספק מיידית על כל דרישה או תביעה כאמור, יאפשר לו להתגונן בפניה, ולא יתפשר בלי לקבל את אישור הספק מראש ובכתב.</w:t>
            </w:r>
          </w:p>
        </w:tc>
        <w:tc>
          <w:tcPr>
            <w:tcW w:w="4224" w:type="dxa"/>
          </w:tcPr>
          <w:p w14:paraId="2B2DBFDA" w14:textId="6579936E" w:rsidR="00E7498B" w:rsidRDefault="00E7498B" w:rsidP="00911F71">
            <w:pPr>
              <w:pStyle w:val="TableText"/>
              <w:rPr>
                <w:rtl/>
              </w:rPr>
            </w:pPr>
            <w:r w:rsidRPr="00B4443F">
              <w:rPr>
                <w:rFonts w:hint="cs"/>
                <w:rtl/>
              </w:rPr>
              <w:t xml:space="preserve">הבקשה </w:t>
            </w:r>
            <w:r>
              <w:rPr>
                <w:rFonts w:hint="cs"/>
                <w:rtl/>
              </w:rPr>
              <w:t>מתקבלת חלקית:</w:t>
            </w:r>
          </w:p>
          <w:p w14:paraId="6794DE50" w14:textId="0642C2A6" w:rsidR="00E7498B" w:rsidRDefault="00E7498B" w:rsidP="00494CCC">
            <w:pPr>
              <w:pStyle w:val="TableText"/>
              <w:rPr>
                <w:rtl/>
              </w:rPr>
            </w:pPr>
            <w:r>
              <w:rPr>
                <w:rFonts w:hint="cs"/>
                <w:rtl/>
              </w:rPr>
              <w:t xml:space="preserve">"קביעה" משמעה קביעה של </w:t>
            </w:r>
            <w:r w:rsidRPr="00494CCC">
              <w:rPr>
                <w:rtl/>
              </w:rPr>
              <w:t xml:space="preserve">ערכאה שיפוטית או </w:t>
            </w:r>
            <w:proofErr w:type="spellStart"/>
            <w:r w:rsidRPr="00494CCC">
              <w:rPr>
                <w:rtl/>
              </w:rPr>
              <w:t>מינהלית</w:t>
            </w:r>
            <w:proofErr w:type="spellEnd"/>
            <w:r>
              <w:rPr>
                <w:rFonts w:hint="cs"/>
                <w:rtl/>
              </w:rPr>
              <w:t>.</w:t>
            </w:r>
          </w:p>
          <w:p w14:paraId="6E3BF28D" w14:textId="33C06BBC" w:rsidR="00E7498B" w:rsidRDefault="00E7498B" w:rsidP="00CD62CA">
            <w:pPr>
              <w:pStyle w:val="TableText"/>
              <w:rPr>
                <w:rtl/>
              </w:rPr>
            </w:pPr>
            <w:r>
              <w:rPr>
                <w:rFonts w:hint="cs"/>
                <w:rtl/>
              </w:rPr>
              <w:t xml:space="preserve">בכל הנוגע לשיפוי, </w:t>
            </w:r>
            <w:r w:rsidRPr="00157615">
              <w:rPr>
                <w:rFonts w:hint="cs"/>
                <w:rtl/>
              </w:rPr>
              <w:t xml:space="preserve">המשרד יפעל במידתיות ובסבירות ובהתאם כללי </w:t>
            </w:r>
            <w:proofErr w:type="spellStart"/>
            <w:r w:rsidRPr="00157615">
              <w:rPr>
                <w:rFonts w:hint="cs"/>
                <w:rtl/>
              </w:rPr>
              <w:t>מינהל</w:t>
            </w:r>
            <w:proofErr w:type="spellEnd"/>
            <w:r w:rsidRPr="00157615">
              <w:rPr>
                <w:rFonts w:hint="cs"/>
                <w:rtl/>
              </w:rPr>
              <w:t xml:space="preserve"> תקין.</w:t>
            </w:r>
          </w:p>
        </w:tc>
      </w:tr>
      <w:tr w:rsidR="00E7498B" w14:paraId="3CB24F25" w14:textId="77777777" w:rsidTr="00312689">
        <w:tc>
          <w:tcPr>
            <w:tcW w:w="762" w:type="dxa"/>
          </w:tcPr>
          <w:p w14:paraId="64E79D8C" w14:textId="263DC4C0" w:rsidR="00E7498B" w:rsidRDefault="00E7498B" w:rsidP="00EF68E8">
            <w:pPr>
              <w:pStyle w:val="TableText"/>
              <w:rPr>
                <w:rtl/>
              </w:rPr>
            </w:pPr>
            <w:r>
              <w:t>63</w:t>
            </w:r>
          </w:p>
        </w:tc>
        <w:tc>
          <w:tcPr>
            <w:tcW w:w="1458" w:type="dxa"/>
            <w:tcBorders>
              <w:top w:val="nil"/>
              <w:left w:val="single" w:sz="4" w:space="0" w:color="auto"/>
              <w:bottom w:val="single" w:sz="4" w:space="0" w:color="auto"/>
              <w:right w:val="single" w:sz="4" w:space="0" w:color="auto"/>
            </w:tcBorders>
          </w:tcPr>
          <w:p w14:paraId="2493FEE5" w14:textId="77777777" w:rsidR="00E7498B" w:rsidRDefault="00E7498B" w:rsidP="00EF68E8">
            <w:pPr>
              <w:pStyle w:val="TableText"/>
              <w:jc w:val="center"/>
              <w:rPr>
                <w:rtl/>
              </w:rPr>
            </w:pPr>
            <w:r w:rsidRPr="00823BC9">
              <w:rPr>
                <w:rFonts w:hint="cs"/>
                <w:rtl/>
              </w:rPr>
              <w:t>הסכם התקשרות</w:t>
            </w:r>
          </w:p>
        </w:tc>
        <w:tc>
          <w:tcPr>
            <w:tcW w:w="1315" w:type="dxa"/>
            <w:tcBorders>
              <w:top w:val="nil"/>
              <w:left w:val="single" w:sz="4" w:space="0" w:color="auto"/>
              <w:bottom w:val="single" w:sz="4" w:space="0" w:color="auto"/>
              <w:right w:val="single" w:sz="4" w:space="0" w:color="auto"/>
            </w:tcBorders>
            <w:vAlign w:val="bottom"/>
          </w:tcPr>
          <w:p w14:paraId="5CA65468" w14:textId="77777777" w:rsidR="00E7498B" w:rsidRPr="00A9010B" w:rsidRDefault="00E7498B" w:rsidP="00EF68E8">
            <w:pPr>
              <w:pStyle w:val="TableText"/>
              <w:rPr>
                <w:rtl/>
              </w:rPr>
            </w:pPr>
            <w:r>
              <w:rPr>
                <w:rFonts w:ascii="Aptos Narrow" w:hAnsi="Aptos Narrow"/>
                <w:sz w:val="22"/>
                <w:szCs w:val="22"/>
              </w:rPr>
              <w:t>9.2</w:t>
            </w:r>
          </w:p>
        </w:tc>
        <w:tc>
          <w:tcPr>
            <w:tcW w:w="4941" w:type="dxa"/>
            <w:tcBorders>
              <w:top w:val="nil"/>
              <w:left w:val="single" w:sz="4" w:space="0" w:color="auto"/>
              <w:bottom w:val="single" w:sz="4" w:space="0" w:color="auto"/>
              <w:right w:val="single" w:sz="4" w:space="0" w:color="auto"/>
            </w:tcBorders>
            <w:vAlign w:val="bottom"/>
          </w:tcPr>
          <w:p w14:paraId="740102FA" w14:textId="77777777" w:rsidR="00E7498B" w:rsidRPr="00AF4BDE" w:rsidRDefault="00E7498B" w:rsidP="00EF68E8">
            <w:pPr>
              <w:pStyle w:val="TableText"/>
              <w:rPr>
                <w:rtl/>
              </w:rPr>
            </w:pPr>
            <w:r>
              <w:rPr>
                <w:rFonts w:ascii="Aptos Narrow" w:hAnsi="Aptos Narrow"/>
                <w:sz w:val="22"/>
                <w:szCs w:val="22"/>
                <w:rtl/>
              </w:rPr>
              <w:t>נבקש לקבוע כי שיפוי כאמור בסעיף יהיה כפוף לכך שהמשרד יודיע לספק על כל תביעה/דרישה/טענה, יעביר לו את השליטה על ניהול ההגנה או המו"מ לפשרה ויתחייב שלא להתפשר ללא הסכמת הספק מראש ובכתב. שיפוי כאמור יהיה בסכומים שייפסקו על ידי ערכאה שיפוטית מוסמכת בפסק דין שלא עוכב ביצועו.</w:t>
            </w:r>
          </w:p>
        </w:tc>
        <w:tc>
          <w:tcPr>
            <w:tcW w:w="4224" w:type="dxa"/>
          </w:tcPr>
          <w:p w14:paraId="4B740360" w14:textId="7D01F575" w:rsidR="00E7498B" w:rsidRDefault="00E7498B" w:rsidP="00EF68E8">
            <w:pPr>
              <w:pStyle w:val="TableText"/>
              <w:rPr>
                <w:rtl/>
              </w:rPr>
            </w:pPr>
            <w:r w:rsidRPr="00B4443F">
              <w:rPr>
                <w:rFonts w:hint="cs"/>
                <w:rtl/>
              </w:rPr>
              <w:t>הבקשה נדחית</w:t>
            </w:r>
          </w:p>
        </w:tc>
      </w:tr>
      <w:tr w:rsidR="00E7498B" w14:paraId="065010ED" w14:textId="77777777" w:rsidTr="00312689">
        <w:tc>
          <w:tcPr>
            <w:tcW w:w="762" w:type="dxa"/>
          </w:tcPr>
          <w:p w14:paraId="1F930D0B" w14:textId="7F99C15B" w:rsidR="00E7498B" w:rsidRDefault="00E7498B" w:rsidP="00EF68E8">
            <w:pPr>
              <w:pStyle w:val="TableText"/>
              <w:rPr>
                <w:rtl/>
              </w:rPr>
            </w:pPr>
            <w:r>
              <w:t>64</w:t>
            </w:r>
          </w:p>
        </w:tc>
        <w:tc>
          <w:tcPr>
            <w:tcW w:w="1458" w:type="dxa"/>
          </w:tcPr>
          <w:p w14:paraId="6768273A" w14:textId="77777777" w:rsidR="00E7498B" w:rsidRDefault="00E7498B" w:rsidP="00EF68E8">
            <w:pPr>
              <w:pStyle w:val="TableText"/>
              <w:jc w:val="center"/>
              <w:rPr>
                <w:rtl/>
              </w:rPr>
            </w:pPr>
            <w:r w:rsidRPr="009309C6">
              <w:rPr>
                <w:rFonts w:hint="cs"/>
                <w:rtl/>
              </w:rPr>
              <w:t>הסכם התקשרות</w:t>
            </w:r>
          </w:p>
        </w:tc>
        <w:tc>
          <w:tcPr>
            <w:tcW w:w="1315" w:type="dxa"/>
          </w:tcPr>
          <w:p w14:paraId="21B5B9CF" w14:textId="77777777" w:rsidR="00E7498B" w:rsidRPr="00A9010B" w:rsidRDefault="00E7498B" w:rsidP="00EF68E8">
            <w:pPr>
              <w:pStyle w:val="TableText"/>
              <w:rPr>
                <w:rtl/>
              </w:rPr>
            </w:pPr>
            <w:r>
              <w:rPr>
                <w:rFonts w:hint="cs"/>
                <w:rtl/>
              </w:rPr>
              <w:t>9.3</w:t>
            </w:r>
          </w:p>
        </w:tc>
        <w:tc>
          <w:tcPr>
            <w:tcW w:w="4941" w:type="dxa"/>
          </w:tcPr>
          <w:p w14:paraId="53A5F697" w14:textId="77777777" w:rsidR="00E7498B" w:rsidRPr="00AF4BDE" w:rsidRDefault="00E7498B" w:rsidP="00EF68E8">
            <w:pPr>
              <w:pStyle w:val="TableText"/>
              <w:rPr>
                <w:rtl/>
              </w:rPr>
            </w:pPr>
            <w:r>
              <w:rPr>
                <w:rFonts w:hint="cs"/>
                <w:rtl/>
              </w:rPr>
              <w:t>נבקש להוסיף, בכפוף לאמור בסעיף 9.2 לעיל.</w:t>
            </w:r>
          </w:p>
        </w:tc>
        <w:tc>
          <w:tcPr>
            <w:tcW w:w="4224" w:type="dxa"/>
          </w:tcPr>
          <w:p w14:paraId="242A501C" w14:textId="4F327EFE" w:rsidR="00E7498B" w:rsidRDefault="00E7498B" w:rsidP="00EF68E8">
            <w:pPr>
              <w:pStyle w:val="TableText"/>
              <w:rPr>
                <w:rtl/>
              </w:rPr>
            </w:pPr>
            <w:r>
              <w:rPr>
                <w:rFonts w:hint="cs"/>
                <w:rtl/>
              </w:rPr>
              <w:t>הבקשה נדחית</w:t>
            </w:r>
          </w:p>
        </w:tc>
      </w:tr>
      <w:tr w:rsidR="00E7498B" w14:paraId="2E9D2DDA" w14:textId="77777777" w:rsidTr="00312689">
        <w:tc>
          <w:tcPr>
            <w:tcW w:w="762" w:type="dxa"/>
          </w:tcPr>
          <w:p w14:paraId="48A603E7" w14:textId="1A98D72D" w:rsidR="00E7498B" w:rsidRDefault="00E7498B" w:rsidP="00EF68E8">
            <w:pPr>
              <w:pStyle w:val="TableText"/>
              <w:rPr>
                <w:rtl/>
              </w:rPr>
            </w:pPr>
            <w:r>
              <w:t>65</w:t>
            </w:r>
          </w:p>
        </w:tc>
        <w:tc>
          <w:tcPr>
            <w:tcW w:w="1458" w:type="dxa"/>
          </w:tcPr>
          <w:p w14:paraId="23F08A6A" w14:textId="77777777" w:rsidR="00E7498B" w:rsidRDefault="00E7498B" w:rsidP="00EF68E8">
            <w:pPr>
              <w:pStyle w:val="TableText"/>
              <w:jc w:val="center"/>
              <w:rPr>
                <w:rtl/>
              </w:rPr>
            </w:pPr>
            <w:r w:rsidRPr="000F0CEE">
              <w:rPr>
                <w:rFonts w:hint="cs"/>
                <w:rtl/>
              </w:rPr>
              <w:t>הסכם התקשרות</w:t>
            </w:r>
            <w:r w:rsidRPr="00F76B3A">
              <w:rPr>
                <w:rFonts w:hint="cs"/>
                <w:rtl/>
              </w:rPr>
              <w:t xml:space="preserve"> נספח 7 </w:t>
            </w:r>
          </w:p>
        </w:tc>
        <w:tc>
          <w:tcPr>
            <w:tcW w:w="1315" w:type="dxa"/>
          </w:tcPr>
          <w:p w14:paraId="5DFAC1A6" w14:textId="77777777" w:rsidR="00E7498B" w:rsidRPr="00A9010B" w:rsidRDefault="00E7498B" w:rsidP="00EF68E8">
            <w:pPr>
              <w:pStyle w:val="TableText"/>
              <w:rPr>
                <w:rtl/>
              </w:rPr>
            </w:pPr>
            <w:r>
              <w:rPr>
                <w:rFonts w:hint="cs"/>
                <w:rtl/>
              </w:rPr>
              <w:t>2.3</w:t>
            </w:r>
          </w:p>
        </w:tc>
        <w:tc>
          <w:tcPr>
            <w:tcW w:w="4941" w:type="dxa"/>
          </w:tcPr>
          <w:p w14:paraId="77E3DF88" w14:textId="77777777" w:rsidR="00E7498B" w:rsidRPr="00AF4BDE" w:rsidRDefault="00E7498B" w:rsidP="00EF68E8">
            <w:pPr>
              <w:pStyle w:val="TableText"/>
              <w:rPr>
                <w:rtl/>
              </w:rPr>
            </w:pPr>
            <w:r>
              <w:rPr>
                <w:rFonts w:eastAsia="Calibri" w:hint="cs"/>
                <w:rtl/>
              </w:rPr>
              <w:t xml:space="preserve">נודה על עדכון ההפניה במסגרת סעיף זה </w:t>
            </w:r>
          </w:p>
        </w:tc>
        <w:tc>
          <w:tcPr>
            <w:tcW w:w="4224" w:type="dxa"/>
          </w:tcPr>
          <w:p w14:paraId="29F81DD5" w14:textId="06827925" w:rsidR="00E7498B" w:rsidRDefault="00E7498B" w:rsidP="00EF68E8">
            <w:pPr>
              <w:pStyle w:val="TableText"/>
              <w:rPr>
                <w:rtl/>
              </w:rPr>
            </w:pPr>
            <w:proofErr w:type="spellStart"/>
            <w:r>
              <w:rPr>
                <w:rFonts w:hint="cs"/>
                <w:rtl/>
              </w:rPr>
              <w:t>ההפנייה</w:t>
            </w:r>
            <w:proofErr w:type="spellEnd"/>
            <w:r>
              <w:rPr>
                <w:rFonts w:hint="cs"/>
                <w:rtl/>
              </w:rPr>
              <w:t xml:space="preserve"> תימחק</w:t>
            </w:r>
          </w:p>
        </w:tc>
      </w:tr>
      <w:tr w:rsidR="00E7498B" w14:paraId="323940C3" w14:textId="77777777" w:rsidTr="00312689">
        <w:tc>
          <w:tcPr>
            <w:tcW w:w="762" w:type="dxa"/>
          </w:tcPr>
          <w:p w14:paraId="5EF4C3E2" w14:textId="763FA680" w:rsidR="00E7498B" w:rsidRDefault="00E7498B" w:rsidP="00EF68E8">
            <w:pPr>
              <w:pStyle w:val="TableText"/>
              <w:rPr>
                <w:rtl/>
              </w:rPr>
            </w:pPr>
            <w:r>
              <w:t>66</w:t>
            </w:r>
          </w:p>
        </w:tc>
        <w:tc>
          <w:tcPr>
            <w:tcW w:w="1458" w:type="dxa"/>
          </w:tcPr>
          <w:p w14:paraId="6F0B9E13"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2BBC2B1A" w14:textId="77777777" w:rsidR="00E7498B" w:rsidRDefault="00E7498B" w:rsidP="00EF68E8">
            <w:pPr>
              <w:pStyle w:val="TableText"/>
              <w:rPr>
                <w:rtl/>
              </w:rPr>
            </w:pPr>
            <w:r>
              <w:rPr>
                <w:rFonts w:hint="cs"/>
                <w:rtl/>
              </w:rPr>
              <w:t>10.2</w:t>
            </w:r>
          </w:p>
        </w:tc>
        <w:tc>
          <w:tcPr>
            <w:tcW w:w="4941" w:type="dxa"/>
          </w:tcPr>
          <w:p w14:paraId="6CCE4302" w14:textId="77777777" w:rsidR="00E7498B" w:rsidRDefault="00E7498B" w:rsidP="00EF68E8">
            <w:pPr>
              <w:pStyle w:val="TableText"/>
              <w:rPr>
                <w:rtl/>
              </w:rPr>
            </w:pPr>
            <w:r>
              <w:rPr>
                <w:rtl/>
              </w:rPr>
              <w:t xml:space="preserve">נבקש להוסיף </w:t>
            </w:r>
            <w:r>
              <w:rPr>
                <w:rFonts w:hint="cs"/>
                <w:rtl/>
              </w:rPr>
              <w:t xml:space="preserve">חריגים נוספים </w:t>
            </w:r>
            <w:r>
              <w:rPr>
                <w:rtl/>
              </w:rPr>
              <w:t>המקובלים לחובת הסודיות</w:t>
            </w:r>
            <w:r>
              <w:rPr>
                <w:rFonts w:hint="cs"/>
                <w:rtl/>
              </w:rPr>
              <w:t xml:space="preserve"> כגון: (1) כאשר</w:t>
            </w:r>
            <w:r>
              <w:rPr>
                <w:rtl/>
              </w:rPr>
              <w:t xml:space="preserve"> המידע הגיע לצד המקבל מגורם שלישי שלא עקב הפרת הסכם זה ע"י הצד המקבל ואינו כפוף להתחייבות לשמירת סודיות כלפי אותו גורם שלישי; (</w:t>
            </w:r>
            <w:r>
              <w:rPr>
                <w:rFonts w:hint="cs"/>
                <w:rtl/>
              </w:rPr>
              <w:t>2</w:t>
            </w:r>
            <w:r>
              <w:rPr>
                <w:rtl/>
              </w:rPr>
              <w:t xml:space="preserve">) המידע פותח באופן עצמאי ע"י הצד המקבל שלא תוך שימוש, במישרין ו/או בעקיפין, </w:t>
            </w:r>
            <w:r>
              <w:rPr>
                <w:rtl/>
              </w:rPr>
              <w:lastRenderedPageBreak/>
              <w:t>במידע של הצד המוסר, או כל חלק ממנו; (</w:t>
            </w:r>
            <w:r>
              <w:rPr>
                <w:rFonts w:hint="cs"/>
                <w:rtl/>
              </w:rPr>
              <w:t>3</w:t>
            </w:r>
            <w:r>
              <w:rPr>
                <w:rtl/>
              </w:rPr>
              <w:t>) המידע גולה או שנדרש גילויו עפ"י צו מאת בית משפט מוסמך או גוף שלטוני אחר, כנדרש עפ"י דין.</w:t>
            </w:r>
          </w:p>
        </w:tc>
        <w:tc>
          <w:tcPr>
            <w:tcW w:w="4224" w:type="dxa"/>
          </w:tcPr>
          <w:p w14:paraId="218CD0F6" w14:textId="4874139C" w:rsidR="00E7498B" w:rsidRDefault="00E7498B" w:rsidP="00EF68E8">
            <w:pPr>
              <w:pStyle w:val="TableText"/>
              <w:rPr>
                <w:rtl/>
              </w:rPr>
            </w:pPr>
            <w:r>
              <w:rPr>
                <w:rFonts w:hint="cs"/>
                <w:rtl/>
              </w:rPr>
              <w:lastRenderedPageBreak/>
              <w:t>ראו תשובה לשאלה 2 לעיל</w:t>
            </w:r>
          </w:p>
        </w:tc>
      </w:tr>
      <w:tr w:rsidR="00E7498B" w14:paraId="555FF216" w14:textId="77777777" w:rsidTr="00312689">
        <w:tc>
          <w:tcPr>
            <w:tcW w:w="762" w:type="dxa"/>
          </w:tcPr>
          <w:p w14:paraId="5976590C" w14:textId="6D19CCCA" w:rsidR="00E7498B" w:rsidRDefault="00E7498B" w:rsidP="00EF68E8">
            <w:pPr>
              <w:pStyle w:val="TableText"/>
              <w:rPr>
                <w:rtl/>
              </w:rPr>
            </w:pPr>
            <w:r>
              <w:t>67</w:t>
            </w:r>
          </w:p>
        </w:tc>
        <w:tc>
          <w:tcPr>
            <w:tcW w:w="1458" w:type="dxa"/>
          </w:tcPr>
          <w:p w14:paraId="2C4303E4"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21F91633" w14:textId="77777777" w:rsidR="00E7498B" w:rsidRDefault="00E7498B" w:rsidP="00EF68E8">
            <w:pPr>
              <w:pStyle w:val="TableText"/>
              <w:rPr>
                <w:rtl/>
              </w:rPr>
            </w:pPr>
            <w:r w:rsidRPr="00A02697">
              <w:rPr>
                <w:rFonts w:hint="cs"/>
                <w:rtl/>
              </w:rPr>
              <w:t>14.1</w:t>
            </w:r>
          </w:p>
        </w:tc>
        <w:tc>
          <w:tcPr>
            <w:tcW w:w="4941" w:type="dxa"/>
          </w:tcPr>
          <w:p w14:paraId="6BD56A3B" w14:textId="77777777" w:rsidR="00E7498B" w:rsidRDefault="00E7498B" w:rsidP="00EF68E8">
            <w:pPr>
              <w:pStyle w:val="TableText"/>
              <w:rPr>
                <w:rtl/>
              </w:rPr>
            </w:pPr>
            <w:r>
              <w:rPr>
                <w:rFonts w:hint="cs"/>
                <w:rtl/>
              </w:rPr>
              <w:t>נבקש כי אחריות הספק תהא ע"פ דין לנזקים ישירים בלבד.</w:t>
            </w:r>
          </w:p>
        </w:tc>
        <w:tc>
          <w:tcPr>
            <w:tcW w:w="4224" w:type="dxa"/>
          </w:tcPr>
          <w:p w14:paraId="05D84872" w14:textId="1D9EAB82" w:rsidR="00E7498B" w:rsidRDefault="00E7498B" w:rsidP="00EF68E8">
            <w:pPr>
              <w:pStyle w:val="TableText"/>
              <w:rPr>
                <w:rtl/>
              </w:rPr>
            </w:pPr>
            <w:r>
              <w:rPr>
                <w:rFonts w:hint="cs"/>
                <w:rtl/>
              </w:rPr>
              <w:t>הבקשה נדחית</w:t>
            </w:r>
          </w:p>
        </w:tc>
      </w:tr>
      <w:tr w:rsidR="00E7498B" w14:paraId="73B40C1E" w14:textId="77777777" w:rsidTr="00312689">
        <w:tc>
          <w:tcPr>
            <w:tcW w:w="762" w:type="dxa"/>
          </w:tcPr>
          <w:p w14:paraId="5CD72A6E" w14:textId="4C86DC4E" w:rsidR="00E7498B" w:rsidRDefault="00E7498B" w:rsidP="00EF68E8">
            <w:pPr>
              <w:pStyle w:val="TableText"/>
              <w:rPr>
                <w:rtl/>
              </w:rPr>
            </w:pPr>
            <w:r>
              <w:t>68</w:t>
            </w:r>
          </w:p>
        </w:tc>
        <w:tc>
          <w:tcPr>
            <w:tcW w:w="1458" w:type="dxa"/>
          </w:tcPr>
          <w:p w14:paraId="4583A224" w14:textId="77777777" w:rsidR="00E7498B" w:rsidRDefault="00E7498B" w:rsidP="00EF68E8">
            <w:pPr>
              <w:pStyle w:val="TableText"/>
              <w:rPr>
                <w:rtl/>
              </w:rPr>
            </w:pPr>
            <w:r>
              <w:rPr>
                <w:rFonts w:hint="cs"/>
                <w:rtl/>
              </w:rPr>
              <w:t xml:space="preserve">הסכם התקשרות ריכוז נספחים - </w:t>
            </w:r>
            <w:r w:rsidRPr="003D2CF4">
              <w:rPr>
                <w:rFonts w:hint="cs"/>
                <w:rtl/>
              </w:rPr>
              <w:t xml:space="preserve">נספח 1.5.1.2 </w:t>
            </w:r>
          </w:p>
        </w:tc>
        <w:tc>
          <w:tcPr>
            <w:tcW w:w="1315" w:type="dxa"/>
          </w:tcPr>
          <w:p w14:paraId="65F0134C" w14:textId="77777777" w:rsidR="00E7498B" w:rsidRDefault="00E7498B" w:rsidP="00EF68E8">
            <w:pPr>
              <w:pStyle w:val="TableText"/>
              <w:rPr>
                <w:rtl/>
              </w:rPr>
            </w:pPr>
            <w:r>
              <w:rPr>
                <w:rFonts w:hint="cs"/>
                <w:rtl/>
              </w:rPr>
              <w:t>15(4)(א)</w:t>
            </w:r>
          </w:p>
        </w:tc>
        <w:tc>
          <w:tcPr>
            <w:tcW w:w="4941" w:type="dxa"/>
          </w:tcPr>
          <w:p w14:paraId="46212ABE" w14:textId="77777777" w:rsidR="00E7498B" w:rsidRDefault="00E7498B" w:rsidP="00EF68E8">
            <w:pPr>
              <w:pStyle w:val="TableText"/>
              <w:rPr>
                <w:rtl/>
              </w:rPr>
            </w:pPr>
            <w:r w:rsidRPr="00522259">
              <w:rPr>
                <w:rtl/>
              </w:rPr>
              <w:t>מבוקש כי הסעיף ישונה ויקבע כי "במקרה בו השירותים או חלק מהם יינתנו על ידי קבלני משנה מטעם הספק, על הספק לדאוג כי בידי קבלני המשנה פוליסות ביטוח נאותות בהתאם לאופי והיקף ההתקשרות עמם".</w:t>
            </w:r>
          </w:p>
        </w:tc>
        <w:tc>
          <w:tcPr>
            <w:tcW w:w="4224" w:type="dxa"/>
          </w:tcPr>
          <w:p w14:paraId="2BD6BA7E" w14:textId="77777777" w:rsidR="00E7498B" w:rsidRDefault="00E7498B" w:rsidP="00EF68E8">
            <w:pPr>
              <w:pStyle w:val="TableText"/>
            </w:pPr>
            <w:r>
              <w:rPr>
                <w:rFonts w:hint="cs"/>
                <w:rtl/>
              </w:rPr>
              <w:t>הבקשה נדחית.</w:t>
            </w:r>
          </w:p>
          <w:p w14:paraId="1D201AE2" w14:textId="67BD478B" w:rsidR="00E7498B" w:rsidRDefault="00E7498B" w:rsidP="00EF68E8">
            <w:pPr>
              <w:pStyle w:val="TableText"/>
              <w:rPr>
                <w:rtl/>
              </w:rPr>
            </w:pPr>
            <w:r>
              <w:rPr>
                <w:rFonts w:hint="cs"/>
                <w:rtl/>
              </w:rPr>
              <w:t>אין שינוי במסמכי המכרז.</w:t>
            </w:r>
          </w:p>
        </w:tc>
      </w:tr>
      <w:tr w:rsidR="00E7498B" w14:paraId="191B1954" w14:textId="77777777" w:rsidTr="00312689">
        <w:tc>
          <w:tcPr>
            <w:tcW w:w="762" w:type="dxa"/>
          </w:tcPr>
          <w:p w14:paraId="5D41C7B1" w14:textId="632FBDDA" w:rsidR="00E7498B" w:rsidRDefault="00E7498B" w:rsidP="00EF68E8">
            <w:pPr>
              <w:pStyle w:val="TableText"/>
              <w:rPr>
                <w:rtl/>
              </w:rPr>
            </w:pPr>
            <w:r>
              <w:rPr>
                <w:rFonts w:hint="cs"/>
                <w:rtl/>
              </w:rPr>
              <w:t>69</w:t>
            </w:r>
          </w:p>
        </w:tc>
        <w:tc>
          <w:tcPr>
            <w:tcW w:w="1458" w:type="dxa"/>
          </w:tcPr>
          <w:p w14:paraId="3F96C79D" w14:textId="77777777" w:rsidR="00E7498B" w:rsidRDefault="00E7498B" w:rsidP="00EF68E8">
            <w:pPr>
              <w:pStyle w:val="TableText"/>
              <w:jc w:val="center"/>
              <w:rPr>
                <w:rtl/>
              </w:rPr>
            </w:pPr>
            <w:r>
              <w:rPr>
                <w:rFonts w:hint="cs"/>
                <w:rtl/>
              </w:rPr>
              <w:t xml:space="preserve">הסכם התקשרות ריכוז נספחים - </w:t>
            </w:r>
            <w:r w:rsidRPr="003D2CF4">
              <w:rPr>
                <w:rFonts w:hint="cs"/>
                <w:rtl/>
              </w:rPr>
              <w:t xml:space="preserve">נספח 1.5.1.2 </w:t>
            </w:r>
          </w:p>
        </w:tc>
        <w:tc>
          <w:tcPr>
            <w:tcW w:w="1315" w:type="dxa"/>
          </w:tcPr>
          <w:p w14:paraId="1674A49C" w14:textId="77777777" w:rsidR="00E7498B" w:rsidRDefault="00E7498B" w:rsidP="00EF68E8">
            <w:pPr>
              <w:pStyle w:val="TableText"/>
              <w:rPr>
                <w:rtl/>
              </w:rPr>
            </w:pPr>
            <w:r>
              <w:rPr>
                <w:rFonts w:hint="cs"/>
                <w:rtl/>
              </w:rPr>
              <w:t>15(4)(ב)</w:t>
            </w:r>
          </w:p>
        </w:tc>
        <w:tc>
          <w:tcPr>
            <w:tcW w:w="4941" w:type="dxa"/>
          </w:tcPr>
          <w:p w14:paraId="13DBAE98" w14:textId="77777777" w:rsidR="00E7498B" w:rsidRDefault="00E7498B" w:rsidP="00EF68E8">
            <w:pPr>
              <w:pStyle w:val="TableText"/>
              <w:rPr>
                <w:rtl/>
              </w:rPr>
            </w:pPr>
            <w:r w:rsidRPr="00163343">
              <w:rPr>
                <w:rtl/>
              </w:rPr>
              <w:t xml:space="preserve">ככל שדרישה זו מתייחסת לביטוחים הנזכרים בסעיף </w:t>
            </w:r>
            <w:r>
              <w:rPr>
                <w:rFonts w:hint="cs"/>
                <w:rtl/>
              </w:rPr>
              <w:t xml:space="preserve">קטן </w:t>
            </w:r>
            <w:r w:rsidRPr="00163343">
              <w:rPr>
                <w:rtl/>
              </w:rPr>
              <w:t>א', מבוקש למחוק את הסעיף</w:t>
            </w:r>
            <w:r>
              <w:rPr>
                <w:rFonts w:hint="cs"/>
                <w:rtl/>
              </w:rPr>
              <w:t xml:space="preserve">. </w:t>
            </w:r>
            <w:r w:rsidRPr="00163343">
              <w:rPr>
                <w:rtl/>
              </w:rPr>
              <w:t>ישנם הסכמים שכבר נחתמו ולא ניתן להוסיף עליהם דרישות ביטוח חדשות.</w:t>
            </w:r>
          </w:p>
        </w:tc>
        <w:tc>
          <w:tcPr>
            <w:tcW w:w="4224" w:type="dxa"/>
          </w:tcPr>
          <w:p w14:paraId="4FCA25DB" w14:textId="636E7C2E" w:rsidR="00E7498B" w:rsidRDefault="00E7498B" w:rsidP="00EF68E8">
            <w:pPr>
              <w:pStyle w:val="TableText"/>
              <w:rPr>
                <w:rtl/>
              </w:rPr>
            </w:pPr>
            <w:r>
              <w:rPr>
                <w:rFonts w:hint="cs"/>
                <w:rtl/>
              </w:rPr>
              <w:t xml:space="preserve">אין שינוי במסמכי המכרז. </w:t>
            </w:r>
          </w:p>
        </w:tc>
      </w:tr>
      <w:tr w:rsidR="00E7498B" w14:paraId="6AA2E2EF" w14:textId="77777777" w:rsidTr="00312689">
        <w:tc>
          <w:tcPr>
            <w:tcW w:w="762" w:type="dxa"/>
          </w:tcPr>
          <w:p w14:paraId="3FA76C07" w14:textId="6195BBB2" w:rsidR="00E7498B" w:rsidRDefault="00E7498B" w:rsidP="00EF68E8">
            <w:pPr>
              <w:pStyle w:val="TableText"/>
              <w:rPr>
                <w:rtl/>
              </w:rPr>
            </w:pPr>
            <w:r>
              <w:rPr>
                <w:rFonts w:hint="cs"/>
                <w:rtl/>
              </w:rPr>
              <w:t>70</w:t>
            </w:r>
          </w:p>
        </w:tc>
        <w:tc>
          <w:tcPr>
            <w:tcW w:w="1458" w:type="dxa"/>
          </w:tcPr>
          <w:p w14:paraId="14E83172" w14:textId="77777777" w:rsidR="00E7498B" w:rsidRDefault="00E7498B" w:rsidP="00EF68E8">
            <w:pPr>
              <w:pStyle w:val="TableText"/>
              <w:rPr>
                <w:rtl/>
              </w:rPr>
            </w:pPr>
            <w:r>
              <w:rPr>
                <w:rFonts w:hint="cs"/>
                <w:rtl/>
              </w:rPr>
              <w:t xml:space="preserve">הסכם התקשרות ריכוז נספחים - </w:t>
            </w:r>
            <w:r w:rsidRPr="003D2CF4">
              <w:rPr>
                <w:rFonts w:hint="cs"/>
                <w:rtl/>
              </w:rPr>
              <w:t xml:space="preserve">נספח 1.5.1.2 </w:t>
            </w:r>
          </w:p>
        </w:tc>
        <w:tc>
          <w:tcPr>
            <w:tcW w:w="1315" w:type="dxa"/>
          </w:tcPr>
          <w:p w14:paraId="2ABDA148" w14:textId="77777777" w:rsidR="00E7498B" w:rsidRDefault="00E7498B" w:rsidP="00EF68E8">
            <w:pPr>
              <w:pStyle w:val="TableText"/>
              <w:rPr>
                <w:rtl/>
              </w:rPr>
            </w:pPr>
            <w:r>
              <w:rPr>
                <w:rFonts w:hint="cs"/>
                <w:rtl/>
              </w:rPr>
              <w:t>15(5)(8)</w:t>
            </w:r>
          </w:p>
        </w:tc>
        <w:tc>
          <w:tcPr>
            <w:tcW w:w="4941" w:type="dxa"/>
          </w:tcPr>
          <w:p w14:paraId="47E109D8" w14:textId="77777777" w:rsidR="00E7498B" w:rsidRDefault="00E7498B" w:rsidP="00EF68E8">
            <w:pPr>
              <w:pStyle w:val="TableText"/>
              <w:rPr>
                <w:rtl/>
              </w:rPr>
            </w:pPr>
            <w:r>
              <w:rPr>
                <w:rFonts w:hint="cs"/>
                <w:rtl/>
              </w:rPr>
              <w:t xml:space="preserve">נבקש להוסיף </w:t>
            </w:r>
            <w:r w:rsidRPr="00DA3C03">
              <w:rPr>
                <w:rtl/>
              </w:rPr>
              <w:t>"מבלי לגרוע מחובת המבוטחים וזכויות המבטחת עפ"י דין."</w:t>
            </w:r>
          </w:p>
        </w:tc>
        <w:tc>
          <w:tcPr>
            <w:tcW w:w="4224" w:type="dxa"/>
          </w:tcPr>
          <w:p w14:paraId="209EE500" w14:textId="77777777" w:rsidR="00E7498B" w:rsidRDefault="00E7498B" w:rsidP="00EF68E8">
            <w:pPr>
              <w:pStyle w:val="TableText"/>
              <w:rPr>
                <w:rtl/>
              </w:rPr>
            </w:pPr>
            <w:r>
              <w:rPr>
                <w:rFonts w:hint="cs"/>
                <w:rtl/>
              </w:rPr>
              <w:t>הבקשה נדחית אולם מובהר כי ביטול הסייגים בפוליסה תוך ציון המלל שהתבקש מקובל ולא יהווה הפרה של ההסכם.</w:t>
            </w:r>
          </w:p>
          <w:p w14:paraId="4A6A49ED" w14:textId="77777777" w:rsidR="00E7498B" w:rsidRDefault="00E7498B" w:rsidP="00EF68E8">
            <w:pPr>
              <w:pStyle w:val="TableText"/>
              <w:rPr>
                <w:rtl/>
              </w:rPr>
            </w:pPr>
          </w:p>
        </w:tc>
      </w:tr>
      <w:tr w:rsidR="00E7498B" w14:paraId="66B24D90" w14:textId="77777777" w:rsidTr="00312689">
        <w:tc>
          <w:tcPr>
            <w:tcW w:w="762" w:type="dxa"/>
          </w:tcPr>
          <w:p w14:paraId="05E8E2DD" w14:textId="0549642D" w:rsidR="00E7498B" w:rsidRDefault="00E7498B" w:rsidP="00EF68E8">
            <w:pPr>
              <w:pStyle w:val="TableText"/>
              <w:rPr>
                <w:rtl/>
              </w:rPr>
            </w:pPr>
            <w:r>
              <w:rPr>
                <w:rFonts w:hint="cs"/>
                <w:rtl/>
              </w:rPr>
              <w:t>71</w:t>
            </w:r>
          </w:p>
        </w:tc>
        <w:tc>
          <w:tcPr>
            <w:tcW w:w="1458" w:type="dxa"/>
          </w:tcPr>
          <w:p w14:paraId="5253EB4F" w14:textId="77777777" w:rsidR="00E7498B" w:rsidRDefault="00E7498B" w:rsidP="00EF68E8">
            <w:pPr>
              <w:pStyle w:val="TableText"/>
              <w:rPr>
                <w:rtl/>
              </w:rPr>
            </w:pPr>
            <w:r>
              <w:rPr>
                <w:rFonts w:hint="cs"/>
                <w:rtl/>
              </w:rPr>
              <w:t xml:space="preserve">הסכם התקשרות ריכוז נספחים - </w:t>
            </w:r>
            <w:r w:rsidRPr="003D2CF4">
              <w:rPr>
                <w:rFonts w:hint="cs"/>
                <w:rtl/>
              </w:rPr>
              <w:t xml:space="preserve">נספח 1.5.1.2 </w:t>
            </w:r>
          </w:p>
        </w:tc>
        <w:tc>
          <w:tcPr>
            <w:tcW w:w="1315" w:type="dxa"/>
          </w:tcPr>
          <w:p w14:paraId="78772A49" w14:textId="77777777" w:rsidR="00E7498B" w:rsidRDefault="00E7498B" w:rsidP="00EF68E8">
            <w:pPr>
              <w:pStyle w:val="TableText"/>
              <w:rPr>
                <w:rtl/>
              </w:rPr>
            </w:pPr>
            <w:r>
              <w:rPr>
                <w:rFonts w:hint="cs"/>
                <w:rtl/>
              </w:rPr>
              <w:t>15.2</w:t>
            </w:r>
          </w:p>
        </w:tc>
        <w:tc>
          <w:tcPr>
            <w:tcW w:w="4941" w:type="dxa"/>
          </w:tcPr>
          <w:p w14:paraId="0E9E24A3" w14:textId="77777777" w:rsidR="00E7498B" w:rsidRDefault="00E7498B" w:rsidP="00EF68E8">
            <w:pPr>
              <w:pStyle w:val="TableText"/>
              <w:rPr>
                <w:rtl/>
              </w:rPr>
            </w:pPr>
            <w:r>
              <w:rPr>
                <w:rFonts w:hint="cs"/>
                <w:rtl/>
              </w:rPr>
              <w:t xml:space="preserve">נבקש כי המילים </w:t>
            </w:r>
            <w:r w:rsidRPr="005B7CF3">
              <w:rPr>
                <w:rtl/>
              </w:rPr>
              <w:t>"וכל עוד אחריותו קיימת" יימחקו ויירשם "ולמשך שלוש שנים נוספות מסיום ההתקשרות"</w:t>
            </w:r>
          </w:p>
        </w:tc>
        <w:tc>
          <w:tcPr>
            <w:tcW w:w="4224" w:type="dxa"/>
          </w:tcPr>
          <w:p w14:paraId="0AC4073F" w14:textId="77777777" w:rsidR="00E7498B" w:rsidRDefault="00E7498B" w:rsidP="00EF68E8">
            <w:pPr>
              <w:pStyle w:val="TableText"/>
              <w:rPr>
                <w:rtl/>
              </w:rPr>
            </w:pPr>
          </w:p>
          <w:p w14:paraId="339B44FC" w14:textId="1D56B1FD" w:rsidR="00E7498B" w:rsidRDefault="00E7498B" w:rsidP="00EF68E8">
            <w:pPr>
              <w:pStyle w:val="TableText"/>
              <w:rPr>
                <w:rtl/>
              </w:rPr>
            </w:pPr>
            <w:r>
              <w:rPr>
                <w:rFonts w:hint="cs"/>
                <w:rtl/>
              </w:rPr>
              <w:t xml:space="preserve">הבקשה נדחית. </w:t>
            </w:r>
          </w:p>
        </w:tc>
      </w:tr>
      <w:tr w:rsidR="00E7498B" w14:paraId="66CA73BC" w14:textId="77777777" w:rsidTr="00312689">
        <w:tc>
          <w:tcPr>
            <w:tcW w:w="762" w:type="dxa"/>
          </w:tcPr>
          <w:p w14:paraId="61567B3B" w14:textId="46957464" w:rsidR="00E7498B" w:rsidRDefault="00E7498B" w:rsidP="00EF68E8">
            <w:pPr>
              <w:pStyle w:val="TableText"/>
              <w:rPr>
                <w:rtl/>
              </w:rPr>
            </w:pPr>
            <w:r>
              <w:rPr>
                <w:rFonts w:hint="cs"/>
                <w:rtl/>
              </w:rPr>
              <w:t>72</w:t>
            </w:r>
          </w:p>
        </w:tc>
        <w:tc>
          <w:tcPr>
            <w:tcW w:w="1458" w:type="dxa"/>
          </w:tcPr>
          <w:p w14:paraId="4DC2722E" w14:textId="77777777" w:rsidR="00E7498B" w:rsidRDefault="00E7498B" w:rsidP="00EF68E8">
            <w:pPr>
              <w:pStyle w:val="TableText"/>
              <w:rPr>
                <w:rtl/>
              </w:rPr>
            </w:pPr>
            <w:r>
              <w:rPr>
                <w:rFonts w:hint="cs"/>
                <w:rtl/>
              </w:rPr>
              <w:t xml:space="preserve">הסכם התקשרות ריכוז נספחים - </w:t>
            </w:r>
            <w:r w:rsidRPr="003D2CF4">
              <w:rPr>
                <w:rFonts w:hint="cs"/>
                <w:rtl/>
              </w:rPr>
              <w:t xml:space="preserve">נספח 1.5.1.2 </w:t>
            </w:r>
          </w:p>
        </w:tc>
        <w:tc>
          <w:tcPr>
            <w:tcW w:w="1315" w:type="dxa"/>
          </w:tcPr>
          <w:p w14:paraId="37A33032" w14:textId="77777777" w:rsidR="00E7498B" w:rsidRDefault="00E7498B" w:rsidP="00EF68E8">
            <w:pPr>
              <w:pStyle w:val="TableText"/>
              <w:rPr>
                <w:rtl/>
              </w:rPr>
            </w:pPr>
            <w:r>
              <w:rPr>
                <w:rFonts w:hint="cs"/>
                <w:rtl/>
              </w:rPr>
              <w:t>15.3</w:t>
            </w:r>
          </w:p>
        </w:tc>
        <w:tc>
          <w:tcPr>
            <w:tcW w:w="4941" w:type="dxa"/>
          </w:tcPr>
          <w:p w14:paraId="0A7CADB5" w14:textId="77777777" w:rsidR="00E7498B" w:rsidRDefault="00E7498B" w:rsidP="00EF68E8">
            <w:pPr>
              <w:pStyle w:val="TableText"/>
              <w:rPr>
                <w:rtl/>
              </w:rPr>
            </w:pPr>
            <w:r>
              <w:rPr>
                <w:rFonts w:hint="cs"/>
                <w:rtl/>
              </w:rPr>
              <w:t>נבקש</w:t>
            </w:r>
            <w:r w:rsidRPr="005B7CF3">
              <w:rPr>
                <w:rtl/>
              </w:rPr>
              <w:t xml:space="preserve"> כי אישורי הביטוח יומצאו עד לתום תקופת הביטוח ולא שבוע קודם.</w:t>
            </w:r>
          </w:p>
        </w:tc>
        <w:tc>
          <w:tcPr>
            <w:tcW w:w="4224" w:type="dxa"/>
          </w:tcPr>
          <w:p w14:paraId="21F6EFEF" w14:textId="77777777" w:rsidR="00E7498B" w:rsidRDefault="00E7498B" w:rsidP="00EF68E8">
            <w:pPr>
              <w:pStyle w:val="TableText"/>
              <w:rPr>
                <w:rtl/>
              </w:rPr>
            </w:pPr>
          </w:p>
          <w:p w14:paraId="660EF499" w14:textId="195F6012" w:rsidR="00E7498B" w:rsidRDefault="00E7498B" w:rsidP="00EF68E8">
            <w:pPr>
              <w:pStyle w:val="TableText"/>
              <w:rPr>
                <w:rtl/>
              </w:rPr>
            </w:pPr>
            <w:r>
              <w:rPr>
                <w:rFonts w:hint="cs"/>
                <w:rtl/>
              </w:rPr>
              <w:t>הבקשה נדחית.</w:t>
            </w:r>
          </w:p>
        </w:tc>
      </w:tr>
      <w:tr w:rsidR="00E7498B" w14:paraId="5ACF225E" w14:textId="77777777" w:rsidTr="00312689">
        <w:tc>
          <w:tcPr>
            <w:tcW w:w="762" w:type="dxa"/>
          </w:tcPr>
          <w:p w14:paraId="7FC6F18C" w14:textId="656004BD" w:rsidR="00E7498B" w:rsidRDefault="00E7498B" w:rsidP="00EF68E8">
            <w:pPr>
              <w:pStyle w:val="TableText"/>
              <w:rPr>
                <w:rtl/>
              </w:rPr>
            </w:pPr>
            <w:r>
              <w:rPr>
                <w:rFonts w:hint="cs"/>
                <w:rtl/>
              </w:rPr>
              <w:t>73</w:t>
            </w:r>
          </w:p>
        </w:tc>
        <w:tc>
          <w:tcPr>
            <w:tcW w:w="1458" w:type="dxa"/>
          </w:tcPr>
          <w:p w14:paraId="0E2D8A8A" w14:textId="77777777" w:rsidR="00E7498B" w:rsidRDefault="00E7498B" w:rsidP="00EF68E8">
            <w:pPr>
              <w:pStyle w:val="TableText"/>
              <w:rPr>
                <w:rtl/>
              </w:rPr>
            </w:pPr>
            <w:r>
              <w:rPr>
                <w:rFonts w:hint="cs"/>
                <w:rtl/>
              </w:rPr>
              <w:t xml:space="preserve">הסכם התקשרות </w:t>
            </w:r>
            <w:r>
              <w:rPr>
                <w:rFonts w:hint="cs"/>
                <w:rtl/>
              </w:rPr>
              <w:lastRenderedPageBreak/>
              <w:t xml:space="preserve">ריכוז נספחים - </w:t>
            </w:r>
            <w:r w:rsidRPr="003D2CF4">
              <w:rPr>
                <w:rFonts w:hint="cs"/>
                <w:rtl/>
              </w:rPr>
              <w:t xml:space="preserve">נספח 1.5.1.2 </w:t>
            </w:r>
          </w:p>
        </w:tc>
        <w:tc>
          <w:tcPr>
            <w:tcW w:w="1315" w:type="dxa"/>
          </w:tcPr>
          <w:p w14:paraId="04287B38" w14:textId="77777777" w:rsidR="00E7498B" w:rsidRDefault="00E7498B" w:rsidP="00EF68E8">
            <w:pPr>
              <w:pStyle w:val="TableText"/>
              <w:rPr>
                <w:rtl/>
              </w:rPr>
            </w:pPr>
            <w:r>
              <w:rPr>
                <w:rFonts w:hint="cs"/>
                <w:rtl/>
              </w:rPr>
              <w:lastRenderedPageBreak/>
              <w:t>15.5</w:t>
            </w:r>
          </w:p>
        </w:tc>
        <w:tc>
          <w:tcPr>
            <w:tcW w:w="4941" w:type="dxa"/>
          </w:tcPr>
          <w:p w14:paraId="200BD7D5" w14:textId="77777777" w:rsidR="00E7498B" w:rsidRDefault="00E7498B" w:rsidP="00EF68E8">
            <w:pPr>
              <w:pStyle w:val="TableText"/>
              <w:rPr>
                <w:rtl/>
              </w:rPr>
            </w:pPr>
            <w:r>
              <w:rPr>
                <w:rFonts w:hint="cs"/>
                <w:rtl/>
              </w:rPr>
              <w:t>נבקש</w:t>
            </w:r>
            <w:r w:rsidRPr="00BC71FB">
              <w:rPr>
                <w:rtl/>
              </w:rPr>
              <w:t xml:space="preserve"> למחוק את הדרישה להמצאת הפוליסות, ולחילופין דרישה זו תעמוד בעינה רק במקרה שהמבטחת תידחה כיסוי עפ"י הפוליסה.</w:t>
            </w:r>
          </w:p>
        </w:tc>
        <w:tc>
          <w:tcPr>
            <w:tcW w:w="4224" w:type="dxa"/>
          </w:tcPr>
          <w:p w14:paraId="7AF54783" w14:textId="77777777" w:rsidR="00E7498B" w:rsidRDefault="00E7498B" w:rsidP="00EF68E8">
            <w:pPr>
              <w:pStyle w:val="TableText"/>
              <w:rPr>
                <w:rtl/>
              </w:rPr>
            </w:pPr>
          </w:p>
          <w:p w14:paraId="4D7D4BBB" w14:textId="2EC5568A" w:rsidR="00E7498B" w:rsidRDefault="00E7498B" w:rsidP="00EF68E8">
            <w:pPr>
              <w:pStyle w:val="TableText"/>
              <w:rPr>
                <w:rtl/>
              </w:rPr>
            </w:pPr>
            <w:r>
              <w:rPr>
                <w:rFonts w:hint="cs"/>
                <w:rtl/>
              </w:rPr>
              <w:t xml:space="preserve">הבקשה נדחית. </w:t>
            </w:r>
          </w:p>
        </w:tc>
      </w:tr>
      <w:tr w:rsidR="00E7498B" w14:paraId="0A85453F" w14:textId="77777777" w:rsidTr="00312689">
        <w:tc>
          <w:tcPr>
            <w:tcW w:w="762" w:type="dxa"/>
          </w:tcPr>
          <w:p w14:paraId="57665D65" w14:textId="0E589024" w:rsidR="00E7498B" w:rsidRDefault="00E7498B" w:rsidP="00EF68E8">
            <w:pPr>
              <w:pStyle w:val="TableText"/>
              <w:rPr>
                <w:rtl/>
              </w:rPr>
            </w:pPr>
            <w:r>
              <w:rPr>
                <w:rFonts w:hint="cs"/>
                <w:rtl/>
              </w:rPr>
              <w:t>74</w:t>
            </w:r>
          </w:p>
        </w:tc>
        <w:tc>
          <w:tcPr>
            <w:tcW w:w="1458" w:type="dxa"/>
          </w:tcPr>
          <w:p w14:paraId="0D19BF17" w14:textId="77777777" w:rsidR="00E7498B" w:rsidRDefault="00E7498B" w:rsidP="00EF68E8">
            <w:pPr>
              <w:pStyle w:val="TableText"/>
              <w:rPr>
                <w:rtl/>
              </w:rPr>
            </w:pPr>
            <w:r>
              <w:rPr>
                <w:rFonts w:hint="cs"/>
                <w:rtl/>
              </w:rPr>
              <w:t xml:space="preserve">הסכם התקשרות ריכוז נספחים - </w:t>
            </w:r>
            <w:r w:rsidRPr="003D2CF4">
              <w:rPr>
                <w:rFonts w:hint="cs"/>
                <w:rtl/>
              </w:rPr>
              <w:t xml:space="preserve">נספח 1.5.1.2 </w:t>
            </w:r>
          </w:p>
        </w:tc>
        <w:tc>
          <w:tcPr>
            <w:tcW w:w="1315" w:type="dxa"/>
          </w:tcPr>
          <w:p w14:paraId="2FC48F34" w14:textId="77777777" w:rsidR="00E7498B" w:rsidRDefault="00E7498B" w:rsidP="00EF68E8">
            <w:pPr>
              <w:pStyle w:val="TableText"/>
              <w:rPr>
                <w:rtl/>
              </w:rPr>
            </w:pPr>
            <w:r>
              <w:rPr>
                <w:rFonts w:hint="cs"/>
                <w:rtl/>
              </w:rPr>
              <w:t>15.9</w:t>
            </w:r>
          </w:p>
        </w:tc>
        <w:tc>
          <w:tcPr>
            <w:tcW w:w="4941" w:type="dxa"/>
          </w:tcPr>
          <w:p w14:paraId="22B67A0F" w14:textId="77777777" w:rsidR="00E7498B" w:rsidRDefault="00E7498B" w:rsidP="00EF68E8">
            <w:pPr>
              <w:pStyle w:val="TableText"/>
              <w:rPr>
                <w:rtl/>
              </w:rPr>
            </w:pPr>
            <w:r>
              <w:rPr>
                <w:rFonts w:hint="cs"/>
                <w:rtl/>
              </w:rPr>
              <w:t>נבקש</w:t>
            </w:r>
            <w:r w:rsidRPr="00D42A47">
              <w:rPr>
                <w:rtl/>
              </w:rPr>
              <w:t xml:space="preserve"> להוסיף הסתייגות ולפיה </w:t>
            </w:r>
            <w:r>
              <w:rPr>
                <w:rFonts w:hint="cs"/>
                <w:rtl/>
              </w:rPr>
              <w:t>ה</w:t>
            </w:r>
            <w:r w:rsidRPr="00D42A47">
              <w:rPr>
                <w:rtl/>
              </w:rPr>
              <w:t>מצאת אישור ביטוחים עד 10 ימי עבודה לאחר ממועד שנקבע בהסכם, לא תהווה הפרה יסודית.</w:t>
            </w:r>
          </w:p>
        </w:tc>
        <w:tc>
          <w:tcPr>
            <w:tcW w:w="4224" w:type="dxa"/>
          </w:tcPr>
          <w:p w14:paraId="635D39F5" w14:textId="566E28C0" w:rsidR="00E7498B" w:rsidRDefault="00E7498B" w:rsidP="00EF68E8">
            <w:pPr>
              <w:pStyle w:val="TableText"/>
              <w:rPr>
                <w:rtl/>
              </w:rPr>
            </w:pPr>
            <w:r>
              <w:rPr>
                <w:rFonts w:hint="cs"/>
                <w:rtl/>
              </w:rPr>
              <w:t xml:space="preserve">הבקשה נדחית. מקובל לציין כי "על אף האמור אי הצגת אישור ביטוח תוך 7 ימים מעת החידוש לא יהווה הפרה יסודית של ההסכם, ובלבד שהביטוחים חודשו תוך שמירה על הרצף </w:t>
            </w:r>
            <w:proofErr w:type="spellStart"/>
            <w:r>
              <w:rPr>
                <w:rFonts w:hint="cs"/>
                <w:rtl/>
              </w:rPr>
              <w:t>הביטוחי</w:t>
            </w:r>
            <w:proofErr w:type="spellEnd"/>
            <w:r>
              <w:rPr>
                <w:rFonts w:hint="cs"/>
                <w:rtl/>
              </w:rPr>
              <w:t xml:space="preserve"> וכשהם עומדים בדרישות סעיף ביטוח זה".</w:t>
            </w:r>
          </w:p>
        </w:tc>
      </w:tr>
      <w:tr w:rsidR="00E7498B" w14:paraId="2BFAC2E3" w14:textId="77777777" w:rsidTr="00312689">
        <w:tc>
          <w:tcPr>
            <w:tcW w:w="762" w:type="dxa"/>
          </w:tcPr>
          <w:p w14:paraId="35BE422D" w14:textId="3435373F" w:rsidR="00E7498B" w:rsidRDefault="00E7498B" w:rsidP="00EF68E8">
            <w:pPr>
              <w:pStyle w:val="TableText"/>
              <w:rPr>
                <w:rtl/>
              </w:rPr>
            </w:pPr>
            <w:r>
              <w:rPr>
                <w:rFonts w:hint="cs"/>
                <w:rtl/>
              </w:rPr>
              <w:t>75</w:t>
            </w:r>
          </w:p>
        </w:tc>
        <w:tc>
          <w:tcPr>
            <w:tcW w:w="1458" w:type="dxa"/>
          </w:tcPr>
          <w:p w14:paraId="5EFD8C57"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3FFDD732" w14:textId="77777777" w:rsidR="00E7498B" w:rsidRDefault="00E7498B" w:rsidP="00EF68E8">
            <w:pPr>
              <w:pStyle w:val="TableText"/>
              <w:rPr>
                <w:rtl/>
              </w:rPr>
            </w:pPr>
            <w:r>
              <w:rPr>
                <w:rFonts w:hint="cs"/>
                <w:rtl/>
              </w:rPr>
              <w:t>16.1</w:t>
            </w:r>
          </w:p>
        </w:tc>
        <w:tc>
          <w:tcPr>
            <w:tcW w:w="4941" w:type="dxa"/>
          </w:tcPr>
          <w:p w14:paraId="08358118" w14:textId="77777777" w:rsidR="00E7498B" w:rsidRDefault="00E7498B" w:rsidP="00EF68E8">
            <w:pPr>
              <w:pStyle w:val="TableText"/>
              <w:rPr>
                <w:rtl/>
              </w:rPr>
            </w:pPr>
            <w:r w:rsidRPr="00AE286F">
              <w:rPr>
                <w:rtl/>
              </w:rPr>
              <w:t xml:space="preserve">נבקש להכפיף הבעלות לתנאי מוצרי צד ג' וכן </w:t>
            </w:r>
            <w:proofErr w:type="spellStart"/>
            <w:r w:rsidRPr="00AE286F">
              <w:rPr>
                <w:rtl/>
              </w:rPr>
              <w:t>להחריג</w:t>
            </w:r>
            <w:proofErr w:type="spellEnd"/>
            <w:r w:rsidRPr="00AE286F">
              <w:rPr>
                <w:rtl/>
              </w:rPr>
              <w:t xml:space="preserve"> רכיבים גנריים, מתודולוגיות, שיטות עבודה, ידע מקצועי, שאינם ייחודיים </w:t>
            </w:r>
            <w:r>
              <w:rPr>
                <w:rFonts w:hint="cs"/>
                <w:rtl/>
              </w:rPr>
              <w:t>למשרד</w:t>
            </w:r>
            <w:r w:rsidRPr="00AE286F">
              <w:rPr>
                <w:rtl/>
              </w:rPr>
              <w:t>.</w:t>
            </w:r>
          </w:p>
        </w:tc>
        <w:tc>
          <w:tcPr>
            <w:tcW w:w="4224" w:type="dxa"/>
          </w:tcPr>
          <w:p w14:paraId="02EF28BE" w14:textId="69257B1F" w:rsidR="00E7498B" w:rsidRDefault="00E7498B" w:rsidP="00EF68E8">
            <w:pPr>
              <w:pStyle w:val="TableText"/>
              <w:rPr>
                <w:rtl/>
              </w:rPr>
            </w:pPr>
            <w:r>
              <w:rPr>
                <w:rFonts w:hint="cs"/>
                <w:rtl/>
              </w:rPr>
              <w:t>הבקשה נדחית. ראו הגדרת "תוצרי עבודה" בסעיף זה.</w:t>
            </w:r>
          </w:p>
        </w:tc>
      </w:tr>
      <w:tr w:rsidR="00E7498B" w14:paraId="2D577B6B" w14:textId="77777777" w:rsidTr="00312689">
        <w:tc>
          <w:tcPr>
            <w:tcW w:w="762" w:type="dxa"/>
          </w:tcPr>
          <w:p w14:paraId="4E134B58" w14:textId="0D50F3E8" w:rsidR="00E7498B" w:rsidRDefault="00E7498B" w:rsidP="00EF68E8">
            <w:pPr>
              <w:pStyle w:val="TableText"/>
              <w:rPr>
                <w:rtl/>
              </w:rPr>
            </w:pPr>
            <w:r>
              <w:rPr>
                <w:rFonts w:hint="cs"/>
                <w:rtl/>
              </w:rPr>
              <w:t>76</w:t>
            </w:r>
          </w:p>
        </w:tc>
        <w:tc>
          <w:tcPr>
            <w:tcW w:w="1458" w:type="dxa"/>
          </w:tcPr>
          <w:p w14:paraId="553E4762"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51456154" w14:textId="77777777" w:rsidR="00E7498B" w:rsidRDefault="00E7498B" w:rsidP="00EF68E8">
            <w:pPr>
              <w:pStyle w:val="TableText"/>
              <w:rPr>
                <w:rtl/>
              </w:rPr>
            </w:pPr>
            <w:r>
              <w:rPr>
                <w:rFonts w:hint="cs"/>
                <w:rtl/>
              </w:rPr>
              <w:t>17.1</w:t>
            </w:r>
          </w:p>
        </w:tc>
        <w:tc>
          <w:tcPr>
            <w:tcW w:w="4941" w:type="dxa"/>
          </w:tcPr>
          <w:p w14:paraId="6DB3AE7A" w14:textId="77777777" w:rsidR="00E7498B" w:rsidRDefault="00E7498B" w:rsidP="00EF68E8">
            <w:pPr>
              <w:pStyle w:val="TableText"/>
              <w:rPr>
                <w:rtl/>
              </w:rPr>
            </w:pPr>
            <w:r w:rsidRPr="007C3E6F">
              <w:rPr>
                <w:rtl/>
              </w:rPr>
              <w:t>נבקש לקבוע כי ביקורת כאמור תיערך אחת לשישה חודשים לכל היותר, וזאת בכפוף למתן הודעה מוקדמת של 15 ימים מראש מטעם המשרד</w:t>
            </w:r>
            <w:r>
              <w:rPr>
                <w:rFonts w:hint="cs"/>
                <w:rtl/>
              </w:rPr>
              <w:t xml:space="preserve"> בגין ביצוע כל ביקורת.</w:t>
            </w:r>
          </w:p>
        </w:tc>
        <w:tc>
          <w:tcPr>
            <w:tcW w:w="4224" w:type="dxa"/>
          </w:tcPr>
          <w:p w14:paraId="319B494A" w14:textId="6A4AFEE0" w:rsidR="00E7498B" w:rsidRDefault="00E7498B" w:rsidP="00EF68E8">
            <w:pPr>
              <w:pStyle w:val="TableText"/>
              <w:rPr>
                <w:rtl/>
              </w:rPr>
            </w:pPr>
            <w:r>
              <w:rPr>
                <w:rFonts w:hint="cs"/>
                <w:rtl/>
              </w:rPr>
              <w:t>הבקשה נדחית</w:t>
            </w:r>
          </w:p>
        </w:tc>
      </w:tr>
      <w:tr w:rsidR="00E7498B" w14:paraId="4D451E68" w14:textId="77777777" w:rsidTr="00312689">
        <w:tc>
          <w:tcPr>
            <w:tcW w:w="762" w:type="dxa"/>
            <w:shd w:val="clear" w:color="auto" w:fill="FFFFFF" w:themeFill="background1"/>
          </w:tcPr>
          <w:p w14:paraId="1026820E" w14:textId="0D6C5A1E" w:rsidR="00E7498B" w:rsidRDefault="00E7498B" w:rsidP="00EF68E8">
            <w:pPr>
              <w:pStyle w:val="TableText"/>
              <w:rPr>
                <w:rtl/>
              </w:rPr>
            </w:pPr>
            <w:r>
              <w:rPr>
                <w:rFonts w:hint="cs"/>
                <w:rtl/>
              </w:rPr>
              <w:t>77</w:t>
            </w:r>
          </w:p>
        </w:tc>
        <w:tc>
          <w:tcPr>
            <w:tcW w:w="1458" w:type="dxa"/>
          </w:tcPr>
          <w:p w14:paraId="3057FFD2"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3AFDDFA0" w14:textId="77777777" w:rsidR="00E7498B" w:rsidRDefault="00E7498B" w:rsidP="00EF68E8">
            <w:pPr>
              <w:pStyle w:val="TableText"/>
              <w:rPr>
                <w:rtl/>
              </w:rPr>
            </w:pPr>
            <w:r>
              <w:rPr>
                <w:rFonts w:hint="cs"/>
                <w:rtl/>
              </w:rPr>
              <w:t>18.2</w:t>
            </w:r>
          </w:p>
        </w:tc>
        <w:tc>
          <w:tcPr>
            <w:tcW w:w="4941" w:type="dxa"/>
          </w:tcPr>
          <w:p w14:paraId="3878C9C7" w14:textId="77777777" w:rsidR="00E7498B" w:rsidRDefault="00E7498B" w:rsidP="00EF68E8">
            <w:pPr>
              <w:pStyle w:val="TableText"/>
              <w:rPr>
                <w:rtl/>
              </w:rPr>
            </w:pPr>
            <w:r w:rsidRPr="007F0552">
              <w:rPr>
                <w:rtl/>
              </w:rPr>
              <w:t xml:space="preserve">נבקש להבהיר כי העברת מניות ו/או שינוי מנהלים לא יחשבו </w:t>
            </w:r>
            <w:r>
              <w:rPr>
                <w:rFonts w:hint="cs"/>
                <w:rtl/>
              </w:rPr>
              <w:t>להמחאת</w:t>
            </w:r>
            <w:r w:rsidRPr="007F0552">
              <w:rPr>
                <w:rtl/>
              </w:rPr>
              <w:t xml:space="preserve"> </w:t>
            </w:r>
            <w:r>
              <w:rPr>
                <w:rFonts w:hint="cs"/>
                <w:rtl/>
              </w:rPr>
              <w:t>ההסכם</w:t>
            </w:r>
            <w:r w:rsidRPr="007F0552">
              <w:rPr>
                <w:rtl/>
              </w:rPr>
              <w:t xml:space="preserve"> או להסבה שלו.</w:t>
            </w:r>
          </w:p>
        </w:tc>
        <w:tc>
          <w:tcPr>
            <w:tcW w:w="4224" w:type="dxa"/>
          </w:tcPr>
          <w:p w14:paraId="3F8E5FAA" w14:textId="0419BCCE" w:rsidR="00E7498B" w:rsidRDefault="00E7498B" w:rsidP="00EF68E8">
            <w:pPr>
              <w:pStyle w:val="TableText"/>
              <w:rPr>
                <w:rtl/>
              </w:rPr>
            </w:pPr>
            <w:r>
              <w:rPr>
                <w:rFonts w:hint="cs"/>
                <w:rtl/>
              </w:rPr>
              <w:t>הבקשה מקובלת.</w:t>
            </w:r>
          </w:p>
          <w:p w14:paraId="559842BD" w14:textId="7900882B" w:rsidR="00E7498B" w:rsidRDefault="00E7498B" w:rsidP="00494CCC">
            <w:pPr>
              <w:pStyle w:val="TableText"/>
              <w:rPr>
                <w:rtl/>
              </w:rPr>
            </w:pPr>
            <w:r>
              <w:rPr>
                <w:rFonts w:hint="cs"/>
                <w:rtl/>
              </w:rPr>
              <w:t>העברת מניות ו/או שינוי מנהלים לא יחשבו להמחאת הסכם או להסבה שלו, ובלבד שאין במהלך מעין זה כדי לפגוע ביתר תנאי ההתקשרות.</w:t>
            </w:r>
          </w:p>
        </w:tc>
      </w:tr>
      <w:tr w:rsidR="00E7498B" w14:paraId="42B94BBE" w14:textId="77777777" w:rsidTr="00312689">
        <w:tc>
          <w:tcPr>
            <w:tcW w:w="762" w:type="dxa"/>
          </w:tcPr>
          <w:p w14:paraId="6FAC5C23" w14:textId="2A681E46" w:rsidR="00E7498B" w:rsidRDefault="00E7498B" w:rsidP="00EF68E8">
            <w:pPr>
              <w:pStyle w:val="TableText"/>
              <w:rPr>
                <w:rtl/>
              </w:rPr>
            </w:pPr>
            <w:r>
              <w:rPr>
                <w:rFonts w:hint="cs"/>
                <w:rtl/>
              </w:rPr>
              <w:t>78</w:t>
            </w:r>
          </w:p>
        </w:tc>
        <w:tc>
          <w:tcPr>
            <w:tcW w:w="1458" w:type="dxa"/>
          </w:tcPr>
          <w:p w14:paraId="42579B2F"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35E92647" w14:textId="77777777" w:rsidR="00E7498B" w:rsidRDefault="00E7498B" w:rsidP="00EF68E8">
            <w:pPr>
              <w:pStyle w:val="TableText"/>
              <w:rPr>
                <w:rtl/>
              </w:rPr>
            </w:pPr>
            <w:r w:rsidRPr="00211918">
              <w:rPr>
                <w:rFonts w:hint="cs"/>
                <w:rtl/>
              </w:rPr>
              <w:t>20</w:t>
            </w:r>
          </w:p>
        </w:tc>
        <w:tc>
          <w:tcPr>
            <w:tcW w:w="4941" w:type="dxa"/>
          </w:tcPr>
          <w:p w14:paraId="4C6E4137" w14:textId="77777777" w:rsidR="00E7498B" w:rsidRDefault="00E7498B" w:rsidP="00EF68E8">
            <w:pPr>
              <w:pStyle w:val="TableText"/>
              <w:rPr>
                <w:rtl/>
              </w:rPr>
            </w:pPr>
            <w:r w:rsidRPr="001C43FD">
              <w:rPr>
                <w:rtl/>
              </w:rPr>
              <w:t>נבקש להבהיר כי כל חילוט הערבות יהא בהודעה</w:t>
            </w:r>
            <w:r>
              <w:rPr>
                <w:rFonts w:hint="cs"/>
                <w:rtl/>
              </w:rPr>
              <w:t xml:space="preserve"> של 30 ימים</w:t>
            </w:r>
            <w:r w:rsidRPr="001C43FD">
              <w:rPr>
                <w:rtl/>
              </w:rPr>
              <w:t xml:space="preserve"> מראש ובכתב</w:t>
            </w:r>
            <w:r>
              <w:rPr>
                <w:rFonts w:hint="cs"/>
                <w:rtl/>
              </w:rPr>
              <w:t xml:space="preserve"> ומסכום קצוב בלבד.</w:t>
            </w:r>
          </w:p>
        </w:tc>
        <w:tc>
          <w:tcPr>
            <w:tcW w:w="4224" w:type="dxa"/>
          </w:tcPr>
          <w:p w14:paraId="2381B995" w14:textId="7773C3C8" w:rsidR="00E7498B" w:rsidRDefault="00E7498B" w:rsidP="00EF68E8">
            <w:pPr>
              <w:pStyle w:val="TableText"/>
              <w:rPr>
                <w:rtl/>
              </w:rPr>
            </w:pPr>
            <w:r>
              <w:rPr>
                <w:rFonts w:hint="cs"/>
                <w:rtl/>
              </w:rPr>
              <w:t>הבקשה נדחית</w:t>
            </w:r>
          </w:p>
        </w:tc>
      </w:tr>
      <w:tr w:rsidR="00E7498B" w14:paraId="3FDCFD11" w14:textId="77777777" w:rsidTr="00312689">
        <w:tc>
          <w:tcPr>
            <w:tcW w:w="762" w:type="dxa"/>
          </w:tcPr>
          <w:p w14:paraId="599B7DDB" w14:textId="75950F68" w:rsidR="00E7498B" w:rsidRDefault="00E7498B" w:rsidP="00EF68E8">
            <w:pPr>
              <w:pStyle w:val="TableText"/>
              <w:rPr>
                <w:rtl/>
              </w:rPr>
            </w:pPr>
            <w:r>
              <w:rPr>
                <w:rFonts w:hint="cs"/>
                <w:rtl/>
              </w:rPr>
              <w:t>79</w:t>
            </w:r>
          </w:p>
        </w:tc>
        <w:tc>
          <w:tcPr>
            <w:tcW w:w="1458" w:type="dxa"/>
          </w:tcPr>
          <w:p w14:paraId="3D381F7D" w14:textId="77777777" w:rsidR="00E7498B" w:rsidRDefault="00E7498B" w:rsidP="00EF68E8">
            <w:pPr>
              <w:pStyle w:val="TableText"/>
              <w:rPr>
                <w:rtl/>
              </w:rPr>
            </w:pPr>
            <w:r>
              <w:rPr>
                <w:rFonts w:hint="cs"/>
                <w:rtl/>
              </w:rPr>
              <w:t xml:space="preserve">הסכם התקשרות ריכוז נספחים - נספח 1.5.1.2 </w:t>
            </w:r>
          </w:p>
        </w:tc>
        <w:tc>
          <w:tcPr>
            <w:tcW w:w="1315" w:type="dxa"/>
          </w:tcPr>
          <w:p w14:paraId="2D1CCB96" w14:textId="77777777" w:rsidR="00E7498B" w:rsidRDefault="00E7498B" w:rsidP="00EF68E8">
            <w:pPr>
              <w:pStyle w:val="TableText"/>
              <w:rPr>
                <w:rtl/>
              </w:rPr>
            </w:pPr>
            <w:r w:rsidRPr="00211918">
              <w:rPr>
                <w:rFonts w:hint="cs"/>
                <w:rtl/>
              </w:rPr>
              <w:t>21.1</w:t>
            </w:r>
          </w:p>
        </w:tc>
        <w:tc>
          <w:tcPr>
            <w:tcW w:w="4941" w:type="dxa"/>
          </w:tcPr>
          <w:p w14:paraId="44BB16C7" w14:textId="77777777" w:rsidR="00E7498B" w:rsidRDefault="00E7498B" w:rsidP="00EF68E8">
            <w:pPr>
              <w:pStyle w:val="TableText"/>
              <w:rPr>
                <w:rtl/>
              </w:rPr>
            </w:pPr>
            <w:r>
              <w:rPr>
                <w:rFonts w:hint="cs"/>
                <w:rtl/>
              </w:rPr>
              <w:t>נבקש כי כל קיזוז יעשה בהודעה של 30 ימים מראש ובכתב ומסכום קצוב בלבד.</w:t>
            </w:r>
          </w:p>
        </w:tc>
        <w:tc>
          <w:tcPr>
            <w:tcW w:w="4224" w:type="dxa"/>
          </w:tcPr>
          <w:p w14:paraId="57B46D96" w14:textId="71E38F59" w:rsidR="00E7498B" w:rsidRDefault="00E7498B" w:rsidP="00EF68E8">
            <w:pPr>
              <w:pStyle w:val="TableText"/>
              <w:rPr>
                <w:rtl/>
              </w:rPr>
            </w:pPr>
            <w:r>
              <w:rPr>
                <w:rFonts w:hint="cs"/>
                <w:rtl/>
              </w:rPr>
              <w:t>ראו תשובה לשאלה 50 לעיל</w:t>
            </w:r>
          </w:p>
        </w:tc>
      </w:tr>
      <w:tr w:rsidR="00E7498B" w14:paraId="4D4990A1" w14:textId="77777777" w:rsidTr="00312689">
        <w:tc>
          <w:tcPr>
            <w:tcW w:w="762" w:type="dxa"/>
          </w:tcPr>
          <w:p w14:paraId="1BE54C65" w14:textId="421EF9AC" w:rsidR="00E7498B" w:rsidRDefault="00E7498B" w:rsidP="00EF68E8">
            <w:pPr>
              <w:pStyle w:val="TableText"/>
              <w:rPr>
                <w:rtl/>
              </w:rPr>
            </w:pPr>
            <w:r>
              <w:rPr>
                <w:rFonts w:hint="cs"/>
                <w:rtl/>
              </w:rPr>
              <w:t>80</w:t>
            </w:r>
          </w:p>
        </w:tc>
        <w:tc>
          <w:tcPr>
            <w:tcW w:w="1458" w:type="dxa"/>
          </w:tcPr>
          <w:p w14:paraId="46B082A7"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7C9110D6" w14:textId="77777777" w:rsidR="00E7498B" w:rsidRDefault="00E7498B" w:rsidP="00EF68E8">
            <w:pPr>
              <w:pStyle w:val="TableText"/>
              <w:rPr>
                <w:rtl/>
              </w:rPr>
            </w:pPr>
            <w:r w:rsidRPr="001F00F2">
              <w:rPr>
                <w:rFonts w:eastAsiaTheme="minorHAnsi" w:hint="cs"/>
                <w:color w:val="000000"/>
                <w:sz w:val="22"/>
                <w:szCs w:val="22"/>
                <w:rtl/>
                <w:lang w:eastAsia="en-US"/>
              </w:rPr>
              <w:t>1.1</w:t>
            </w:r>
          </w:p>
        </w:tc>
        <w:tc>
          <w:tcPr>
            <w:tcW w:w="4941" w:type="dxa"/>
          </w:tcPr>
          <w:p w14:paraId="643FEF94" w14:textId="77777777" w:rsidR="00E7498B" w:rsidRDefault="00E7498B" w:rsidP="00EF68E8">
            <w:pPr>
              <w:pStyle w:val="TableText"/>
              <w:rPr>
                <w:rtl/>
              </w:rPr>
            </w:pPr>
            <w:r w:rsidRPr="001F00F2">
              <w:rPr>
                <w:color w:val="000000"/>
                <w:rtl/>
              </w:rPr>
              <w:t>גוף ציבורי – נבקש להבהיר ש"גוף ציבורי" כולל גם חברה לתועלת הציבור (</w:t>
            </w:r>
            <w:proofErr w:type="spellStart"/>
            <w:r w:rsidRPr="001F00F2">
              <w:rPr>
                <w:color w:val="000000"/>
                <w:rtl/>
              </w:rPr>
              <w:t>חל"צ</w:t>
            </w:r>
            <w:proofErr w:type="spellEnd"/>
            <w:r w:rsidRPr="001F00F2">
              <w:rPr>
                <w:color w:val="000000"/>
                <w:rtl/>
              </w:rPr>
              <w:t>).</w:t>
            </w:r>
          </w:p>
        </w:tc>
        <w:tc>
          <w:tcPr>
            <w:tcW w:w="4224" w:type="dxa"/>
          </w:tcPr>
          <w:p w14:paraId="0CEF2420" w14:textId="12B7DD85" w:rsidR="00E7498B" w:rsidRDefault="00E7498B" w:rsidP="00EF68E8">
            <w:pPr>
              <w:pStyle w:val="TableText"/>
              <w:rPr>
                <w:rtl/>
              </w:rPr>
            </w:pPr>
            <w:r>
              <w:rPr>
                <w:rFonts w:hint="cs"/>
                <w:rtl/>
              </w:rPr>
              <w:t>הבקשה נדחית.</w:t>
            </w:r>
          </w:p>
        </w:tc>
      </w:tr>
      <w:tr w:rsidR="00E7498B" w14:paraId="6F58FA13" w14:textId="77777777" w:rsidTr="00312689">
        <w:trPr>
          <w:trHeight w:val="1216"/>
        </w:trPr>
        <w:tc>
          <w:tcPr>
            <w:tcW w:w="762" w:type="dxa"/>
          </w:tcPr>
          <w:p w14:paraId="1A3E4263" w14:textId="43F957F6" w:rsidR="00E7498B" w:rsidRPr="00364D9A" w:rsidRDefault="00E7498B" w:rsidP="00EF68E8">
            <w:pPr>
              <w:pStyle w:val="TableText"/>
              <w:rPr>
                <w:rtl/>
              </w:rPr>
            </w:pPr>
            <w:r>
              <w:rPr>
                <w:rFonts w:hint="cs"/>
                <w:rtl/>
              </w:rPr>
              <w:lastRenderedPageBreak/>
              <w:t>81</w:t>
            </w:r>
          </w:p>
        </w:tc>
        <w:tc>
          <w:tcPr>
            <w:tcW w:w="1458" w:type="dxa"/>
          </w:tcPr>
          <w:p w14:paraId="618597E5" w14:textId="77777777" w:rsidR="00E7498B" w:rsidRDefault="00E7498B" w:rsidP="00EF68E8">
            <w:pPr>
              <w:pStyle w:val="TableText"/>
              <w:rPr>
                <w:rtl/>
              </w:rPr>
            </w:pPr>
            <w:proofErr w:type="spellStart"/>
            <w:r w:rsidRPr="00364D9A">
              <w:rPr>
                <w:rFonts w:hint="cs"/>
                <w:rtl/>
              </w:rPr>
              <w:t>מינהלה</w:t>
            </w:r>
            <w:proofErr w:type="spellEnd"/>
            <w:r w:rsidRPr="00364D9A">
              <w:rPr>
                <w:rFonts w:hint="cs"/>
                <w:rtl/>
              </w:rPr>
              <w:t xml:space="preserve"> ומפרט</w:t>
            </w:r>
          </w:p>
        </w:tc>
        <w:tc>
          <w:tcPr>
            <w:tcW w:w="1315" w:type="dxa"/>
          </w:tcPr>
          <w:p w14:paraId="5D21146A" w14:textId="2B6C0482" w:rsidR="00E7498B" w:rsidRDefault="00E7498B" w:rsidP="00EF68E8">
            <w:pPr>
              <w:pStyle w:val="TableText"/>
              <w:rPr>
                <w:rtl/>
              </w:rPr>
            </w:pPr>
            <w:r>
              <w:rPr>
                <w:rFonts w:hint="cs"/>
                <w:rtl/>
              </w:rPr>
              <w:t>1.5.2.4</w:t>
            </w:r>
          </w:p>
        </w:tc>
        <w:tc>
          <w:tcPr>
            <w:tcW w:w="4941" w:type="dxa"/>
          </w:tcPr>
          <w:p w14:paraId="591919BF" w14:textId="77777777" w:rsidR="00E7498B" w:rsidRDefault="00E7498B" w:rsidP="00EF68E8">
            <w:pPr>
              <w:pStyle w:val="TableText"/>
              <w:rPr>
                <w:rtl/>
              </w:rPr>
            </w:pPr>
            <w:r w:rsidRPr="00364D9A">
              <w:rPr>
                <w:rFonts w:hint="cs"/>
                <w:rtl/>
              </w:rPr>
              <w:t>ה</w:t>
            </w:r>
            <w:r w:rsidRPr="00364D9A">
              <w:rPr>
                <w:rtl/>
              </w:rPr>
              <w:t>אם ניתן כאלטרנטיבה להשתמש בפלטפורמות</w:t>
            </w:r>
            <w:r w:rsidRPr="00364D9A">
              <w:t>-SIEM </w:t>
            </w:r>
            <w:r w:rsidRPr="00364D9A">
              <w:rPr>
                <w:rtl/>
              </w:rPr>
              <w:t>מובילות המותאמות בצורה מקסימלית טכנולוגית לסביבות הענן של </w:t>
            </w:r>
            <w:r w:rsidRPr="00364D9A">
              <w:t xml:space="preserve">AWS/GCP , </w:t>
            </w:r>
            <w:r w:rsidRPr="00364D9A">
              <w:rPr>
                <w:rtl/>
              </w:rPr>
              <w:t>כאלה שיש להם מעל 10 לקוחות </w:t>
            </w:r>
            <w:r w:rsidRPr="00364D9A">
              <w:t>MSSP SOC </w:t>
            </w:r>
            <w:r w:rsidRPr="00364D9A">
              <w:rPr>
                <w:rFonts w:hint="cs"/>
                <w:rtl/>
              </w:rPr>
              <w:t xml:space="preserve"> </w:t>
            </w:r>
            <w:r w:rsidRPr="00364D9A">
              <w:rPr>
                <w:rtl/>
              </w:rPr>
              <w:t>בישראל לטובת הנושא</w:t>
            </w:r>
            <w:r w:rsidRPr="00364D9A">
              <w:t xml:space="preserve"> ?</w:t>
            </w:r>
          </w:p>
        </w:tc>
        <w:tc>
          <w:tcPr>
            <w:tcW w:w="4224" w:type="dxa"/>
          </w:tcPr>
          <w:p w14:paraId="20E6CECF" w14:textId="77777777" w:rsidR="00E7498B" w:rsidRDefault="00E7498B" w:rsidP="00EF68E8">
            <w:pPr>
              <w:pStyle w:val="TableText"/>
              <w:rPr>
                <w:rtl/>
              </w:rPr>
            </w:pPr>
            <w:r>
              <w:rPr>
                <w:rFonts w:hint="cs"/>
                <w:rtl/>
              </w:rPr>
              <w:t>הבקשה נדחית.</w:t>
            </w:r>
          </w:p>
          <w:p w14:paraId="465CC0B0" w14:textId="6A6CD624" w:rsidR="00E7498B" w:rsidRDefault="00E7498B" w:rsidP="00EF68E8">
            <w:pPr>
              <w:pStyle w:val="TableText"/>
              <w:rPr>
                <w:rtl/>
              </w:rPr>
            </w:pPr>
            <w:r>
              <w:rPr>
                <w:rFonts w:hint="cs"/>
                <w:rtl/>
              </w:rPr>
              <w:t xml:space="preserve">תשומת לב המציעים לאפשרות להציע דרוגים  חלופיים של מערכת ה </w:t>
            </w:r>
            <w:r>
              <w:t xml:space="preserve">SIEM </w:t>
            </w:r>
            <w:r>
              <w:rPr>
                <w:rFonts w:hint="cs"/>
                <w:rtl/>
              </w:rPr>
              <w:t xml:space="preserve"> המוצעת (כחלופה </w:t>
            </w:r>
            <w:proofErr w:type="spellStart"/>
            <w:r>
              <w:rPr>
                <w:rFonts w:hint="cs"/>
                <w:rtl/>
              </w:rPr>
              <w:t>לדורג</w:t>
            </w:r>
            <w:proofErr w:type="spellEnd"/>
            <w:r>
              <w:rPr>
                <w:rFonts w:hint="cs"/>
                <w:rtl/>
              </w:rPr>
              <w:t xml:space="preserve"> </w:t>
            </w:r>
            <w:r>
              <w:t>Gartner</w:t>
            </w:r>
            <w:r>
              <w:rPr>
                <w:rFonts w:hint="cs"/>
                <w:rtl/>
              </w:rPr>
              <w:t>). כמוגדר בסעיף 1.5.2.4.3 ניתן להגיש את הבקשה לאישור הוועדה, בהתאם לתנאי המכרז במועד הנוסף לקבלת שאלות הבהרה (ככל ורלוונטי).</w:t>
            </w:r>
          </w:p>
        </w:tc>
      </w:tr>
      <w:tr w:rsidR="00E7498B" w14:paraId="70DC4D3C" w14:textId="77777777" w:rsidTr="00312689">
        <w:tc>
          <w:tcPr>
            <w:tcW w:w="762" w:type="dxa"/>
          </w:tcPr>
          <w:p w14:paraId="437E9873" w14:textId="3A1ACF41" w:rsidR="00E7498B" w:rsidRPr="00364D9A" w:rsidRDefault="00E7498B" w:rsidP="00EF68E8">
            <w:pPr>
              <w:pStyle w:val="TableText"/>
            </w:pPr>
            <w:r>
              <w:rPr>
                <w:rFonts w:hint="cs"/>
                <w:rtl/>
              </w:rPr>
              <w:t>82</w:t>
            </w:r>
          </w:p>
        </w:tc>
        <w:tc>
          <w:tcPr>
            <w:tcW w:w="1458" w:type="dxa"/>
          </w:tcPr>
          <w:p w14:paraId="6AAB3CD5" w14:textId="77777777" w:rsidR="00E7498B" w:rsidRDefault="00E7498B" w:rsidP="00EF68E8">
            <w:pPr>
              <w:pStyle w:val="TableText"/>
              <w:rPr>
                <w:rtl/>
              </w:rPr>
            </w:pPr>
            <w:proofErr w:type="spellStart"/>
            <w:r w:rsidRPr="00364D9A">
              <w:rPr>
                <w:rFonts w:hint="cs"/>
                <w:rtl/>
              </w:rPr>
              <w:t>מינהלה</w:t>
            </w:r>
            <w:proofErr w:type="spellEnd"/>
            <w:r w:rsidRPr="00364D9A">
              <w:rPr>
                <w:rFonts w:hint="cs"/>
                <w:rtl/>
              </w:rPr>
              <w:t xml:space="preserve"> ומפרט</w:t>
            </w:r>
          </w:p>
        </w:tc>
        <w:tc>
          <w:tcPr>
            <w:tcW w:w="1315" w:type="dxa"/>
          </w:tcPr>
          <w:p w14:paraId="4649950A" w14:textId="77777777" w:rsidR="00E7498B" w:rsidRDefault="00E7498B" w:rsidP="00EF68E8">
            <w:pPr>
              <w:pStyle w:val="TableText"/>
              <w:rPr>
                <w:rtl/>
              </w:rPr>
            </w:pPr>
            <w:r w:rsidRPr="00364D9A">
              <w:rPr>
                <w:rFonts w:hint="cs"/>
                <w:rtl/>
              </w:rPr>
              <w:t>1.5.2</w:t>
            </w:r>
          </w:p>
        </w:tc>
        <w:tc>
          <w:tcPr>
            <w:tcW w:w="4941" w:type="dxa"/>
          </w:tcPr>
          <w:p w14:paraId="0FE77C6C" w14:textId="77777777" w:rsidR="00E7498B" w:rsidRDefault="00E7498B" w:rsidP="00EF68E8">
            <w:pPr>
              <w:pStyle w:val="TableText"/>
              <w:rPr>
                <w:rtl/>
              </w:rPr>
            </w:pPr>
            <w:r w:rsidRPr="00364D9A">
              <w:rPr>
                <w:rtl/>
              </w:rPr>
              <w:t>האם כחלק מהפתרון נדרש לספק שירותי </w:t>
            </w:r>
            <w:r w:rsidRPr="00364D9A">
              <w:t>Target Cyber Threat Inelegance</w:t>
            </w:r>
            <w:r w:rsidRPr="00364D9A">
              <w:rPr>
                <w:rFonts w:hint="cs"/>
                <w:rtl/>
              </w:rPr>
              <w:t xml:space="preserve"> </w:t>
            </w:r>
            <w:r w:rsidRPr="00364D9A">
              <w:t> </w:t>
            </w:r>
            <w:r w:rsidRPr="00364D9A">
              <w:rPr>
                <w:rtl/>
              </w:rPr>
              <w:t>לנכסים של הסביבה בדגש על סביבות ענן </w:t>
            </w:r>
            <w:r w:rsidRPr="00364D9A">
              <w:t>AWS/GCP</w:t>
            </w:r>
            <w:r w:rsidRPr="00364D9A">
              <w:rPr>
                <w:rFonts w:hint="cs"/>
                <w:rtl/>
              </w:rPr>
              <w:t>?</w:t>
            </w:r>
          </w:p>
        </w:tc>
        <w:tc>
          <w:tcPr>
            <w:tcW w:w="4224" w:type="dxa"/>
          </w:tcPr>
          <w:p w14:paraId="286CCC09" w14:textId="6C6022D4" w:rsidR="00E7498B" w:rsidRDefault="00E7498B" w:rsidP="00EF68E8">
            <w:pPr>
              <w:pStyle w:val="TableText"/>
              <w:rPr>
                <w:rtl/>
              </w:rPr>
            </w:pPr>
            <w:r>
              <w:rPr>
                <w:rFonts w:hint="cs"/>
                <w:rtl/>
              </w:rPr>
              <w:t xml:space="preserve"> לא נדרש </w:t>
            </w:r>
          </w:p>
        </w:tc>
      </w:tr>
      <w:tr w:rsidR="00E7498B" w14:paraId="164AAE9C" w14:textId="77777777" w:rsidTr="00312689">
        <w:tc>
          <w:tcPr>
            <w:tcW w:w="762" w:type="dxa"/>
          </w:tcPr>
          <w:p w14:paraId="4E8BDA14" w14:textId="27299AFD" w:rsidR="00E7498B" w:rsidRPr="00364D9A" w:rsidRDefault="00E7498B" w:rsidP="00EF68E8">
            <w:pPr>
              <w:pStyle w:val="TableText"/>
              <w:rPr>
                <w:rtl/>
              </w:rPr>
            </w:pPr>
            <w:r>
              <w:rPr>
                <w:rFonts w:hint="cs"/>
                <w:rtl/>
              </w:rPr>
              <w:t>83</w:t>
            </w:r>
          </w:p>
        </w:tc>
        <w:tc>
          <w:tcPr>
            <w:tcW w:w="1458" w:type="dxa"/>
          </w:tcPr>
          <w:p w14:paraId="6639FEAA" w14:textId="77777777" w:rsidR="00E7498B" w:rsidRDefault="00E7498B" w:rsidP="00EF68E8">
            <w:pPr>
              <w:pStyle w:val="TableText"/>
              <w:rPr>
                <w:rtl/>
              </w:rPr>
            </w:pPr>
            <w:proofErr w:type="spellStart"/>
            <w:r w:rsidRPr="00364D9A">
              <w:rPr>
                <w:rFonts w:hint="cs"/>
                <w:rtl/>
              </w:rPr>
              <w:t>מינהלה</w:t>
            </w:r>
            <w:proofErr w:type="spellEnd"/>
            <w:r w:rsidRPr="00364D9A">
              <w:rPr>
                <w:rFonts w:hint="cs"/>
                <w:rtl/>
              </w:rPr>
              <w:t xml:space="preserve"> ומפרט</w:t>
            </w:r>
          </w:p>
        </w:tc>
        <w:tc>
          <w:tcPr>
            <w:tcW w:w="1315" w:type="dxa"/>
          </w:tcPr>
          <w:p w14:paraId="59EBB1F3" w14:textId="77777777" w:rsidR="00E7498B" w:rsidRDefault="00E7498B" w:rsidP="00EF68E8">
            <w:pPr>
              <w:pStyle w:val="TableText"/>
              <w:rPr>
                <w:rtl/>
              </w:rPr>
            </w:pPr>
            <w:r w:rsidRPr="00364D9A">
              <w:rPr>
                <w:rFonts w:hint="cs"/>
                <w:rtl/>
              </w:rPr>
              <w:t>1.5.2.2</w:t>
            </w:r>
          </w:p>
        </w:tc>
        <w:tc>
          <w:tcPr>
            <w:tcW w:w="4941" w:type="dxa"/>
          </w:tcPr>
          <w:p w14:paraId="42168A39" w14:textId="77777777" w:rsidR="00E7498B" w:rsidRDefault="00E7498B" w:rsidP="00EF68E8">
            <w:pPr>
              <w:pStyle w:val="TableText"/>
              <w:rPr>
                <w:rtl/>
              </w:rPr>
            </w:pPr>
            <w:r w:rsidRPr="00364D9A">
              <w:rPr>
                <w:rtl/>
              </w:rPr>
              <w:t>האם ניתן להציע פלטפורמה שלא עובדת על בסיס חישוב </w:t>
            </w:r>
            <w:r w:rsidRPr="00364D9A">
              <w:t>EPS </w:t>
            </w:r>
            <w:r w:rsidRPr="00364D9A">
              <w:rPr>
                <w:rtl/>
              </w:rPr>
              <w:t>ובמקום זה עובדת על בסיס </w:t>
            </w:r>
            <w:r w:rsidRPr="00364D9A">
              <w:t>Giga Per Day </w:t>
            </w:r>
            <w:r w:rsidRPr="00364D9A">
              <w:rPr>
                <w:rFonts w:hint="cs"/>
                <w:rtl/>
              </w:rPr>
              <w:t xml:space="preserve"> </w:t>
            </w:r>
            <w:r w:rsidRPr="00364D9A">
              <w:rPr>
                <w:rtl/>
              </w:rPr>
              <w:t>או ה</w:t>
            </w:r>
            <w:r w:rsidRPr="00364D9A">
              <w:t>-Units Per Day </w:t>
            </w:r>
            <w:r w:rsidRPr="00364D9A">
              <w:rPr>
                <w:rtl/>
              </w:rPr>
              <w:t>בהנחה ונייצר קורלציה שעושה השוואה (המרה) בין </w:t>
            </w:r>
            <w:r w:rsidRPr="00364D9A">
              <w:t>EPS</w:t>
            </w:r>
            <w:r w:rsidRPr="00364D9A">
              <w:rPr>
                <w:rFonts w:hint="cs"/>
                <w:rtl/>
              </w:rPr>
              <w:t xml:space="preserve"> </w:t>
            </w:r>
            <w:r w:rsidRPr="00364D9A">
              <w:t> </w:t>
            </w:r>
            <w:r w:rsidRPr="00364D9A">
              <w:rPr>
                <w:rtl/>
              </w:rPr>
              <w:t xml:space="preserve">בדרישה לשווה ערך </w:t>
            </w:r>
            <w:proofErr w:type="spellStart"/>
            <w:r w:rsidRPr="00364D9A">
              <w:rPr>
                <w:rtl/>
              </w:rPr>
              <w:t>בגיגה</w:t>
            </w:r>
            <w:proofErr w:type="spellEnd"/>
            <w:r w:rsidRPr="00364D9A">
              <w:rPr>
                <w:rtl/>
              </w:rPr>
              <w:t xml:space="preserve"> או </w:t>
            </w:r>
            <w:proofErr w:type="spellStart"/>
            <w:r w:rsidRPr="00364D9A">
              <w:rPr>
                <w:rtl/>
              </w:rPr>
              <w:t>ביוניטס</w:t>
            </w:r>
            <w:proofErr w:type="spellEnd"/>
            <w:r w:rsidRPr="00364D9A">
              <w:t xml:space="preserve"> ?</w:t>
            </w:r>
          </w:p>
        </w:tc>
        <w:tc>
          <w:tcPr>
            <w:tcW w:w="4224" w:type="dxa"/>
          </w:tcPr>
          <w:p w14:paraId="6509AD36" w14:textId="729B1334" w:rsidR="00E7498B" w:rsidRDefault="00E7498B" w:rsidP="00EF68E8">
            <w:pPr>
              <w:pStyle w:val="TableText"/>
              <w:rPr>
                <w:rtl/>
              </w:rPr>
            </w:pPr>
            <w:proofErr w:type="spellStart"/>
            <w:r>
              <w:rPr>
                <w:rFonts w:hint="cs"/>
                <w:rtl/>
              </w:rPr>
              <w:t>ההתיחסות</w:t>
            </w:r>
            <w:proofErr w:type="spellEnd"/>
            <w:r>
              <w:rPr>
                <w:rFonts w:hint="cs"/>
                <w:rtl/>
              </w:rPr>
              <w:t xml:space="preserve"> ל </w:t>
            </w:r>
            <w:r>
              <w:rPr>
                <w:rFonts w:hint="cs"/>
              </w:rPr>
              <w:t xml:space="preserve">EPS </w:t>
            </w:r>
            <w:r>
              <w:rPr>
                <w:rFonts w:hint="cs"/>
                <w:rtl/>
              </w:rPr>
              <w:t xml:space="preserve"> במכרז נשארת ללא שינוי הן בהיבט תנאי סף/איכות והן בהיבט של מודל התמחור והעלות.</w:t>
            </w:r>
          </w:p>
          <w:p w14:paraId="7FC84626" w14:textId="3165941D" w:rsidR="00E7498B" w:rsidRDefault="00E7498B" w:rsidP="00EF68E8">
            <w:pPr>
              <w:pStyle w:val="TableText"/>
              <w:rPr>
                <w:rtl/>
              </w:rPr>
            </w:pPr>
            <w:r>
              <w:rPr>
                <w:rFonts w:hint="cs"/>
                <w:rtl/>
              </w:rPr>
              <w:t>ניתן להגיש את הבקשה וההסבר לחישוב ההמרה לאישור הוועדה, במועד הנוסף לקבלת שאלות הבהרה (ככל ורלוונטי).</w:t>
            </w:r>
          </w:p>
          <w:p w14:paraId="1CC3957D" w14:textId="14E3A5BD" w:rsidR="00E7498B" w:rsidRDefault="00E7498B" w:rsidP="00EF68E8">
            <w:pPr>
              <w:pStyle w:val="TableText"/>
              <w:rPr>
                <w:rtl/>
              </w:rPr>
            </w:pPr>
          </w:p>
        </w:tc>
      </w:tr>
      <w:tr w:rsidR="00E7498B" w14:paraId="340FFA80" w14:textId="77777777" w:rsidTr="00312689">
        <w:tc>
          <w:tcPr>
            <w:tcW w:w="762" w:type="dxa"/>
          </w:tcPr>
          <w:p w14:paraId="4A19541D" w14:textId="5DCC47C1" w:rsidR="00E7498B" w:rsidRPr="00364D9A" w:rsidRDefault="00E7498B" w:rsidP="00EF68E8">
            <w:pPr>
              <w:pStyle w:val="TableText"/>
              <w:rPr>
                <w:rtl/>
              </w:rPr>
            </w:pPr>
            <w:r>
              <w:rPr>
                <w:rFonts w:hint="cs"/>
                <w:rtl/>
              </w:rPr>
              <w:t>84</w:t>
            </w:r>
          </w:p>
        </w:tc>
        <w:tc>
          <w:tcPr>
            <w:tcW w:w="1458" w:type="dxa"/>
          </w:tcPr>
          <w:p w14:paraId="48BCB447" w14:textId="77777777" w:rsidR="00E7498B" w:rsidRDefault="00E7498B" w:rsidP="00EF68E8">
            <w:pPr>
              <w:pStyle w:val="TableText"/>
              <w:rPr>
                <w:rtl/>
              </w:rPr>
            </w:pPr>
            <w:proofErr w:type="spellStart"/>
            <w:r w:rsidRPr="00364D9A">
              <w:rPr>
                <w:rFonts w:hint="cs"/>
                <w:rtl/>
              </w:rPr>
              <w:t>מינהלה</w:t>
            </w:r>
            <w:proofErr w:type="spellEnd"/>
            <w:r w:rsidRPr="00364D9A">
              <w:rPr>
                <w:rFonts w:hint="cs"/>
                <w:rtl/>
              </w:rPr>
              <w:t xml:space="preserve"> ומפרט</w:t>
            </w:r>
          </w:p>
        </w:tc>
        <w:tc>
          <w:tcPr>
            <w:tcW w:w="1315" w:type="dxa"/>
          </w:tcPr>
          <w:p w14:paraId="0A5CD62C" w14:textId="77777777" w:rsidR="00E7498B" w:rsidRDefault="00E7498B" w:rsidP="00EF68E8">
            <w:pPr>
              <w:pStyle w:val="TableText"/>
              <w:rPr>
                <w:rtl/>
              </w:rPr>
            </w:pPr>
            <w:r w:rsidRPr="00364D9A">
              <w:rPr>
                <w:rFonts w:hint="cs"/>
                <w:rtl/>
              </w:rPr>
              <w:t>1.5.2.3</w:t>
            </w:r>
          </w:p>
        </w:tc>
        <w:tc>
          <w:tcPr>
            <w:tcW w:w="4941" w:type="dxa"/>
          </w:tcPr>
          <w:p w14:paraId="26910950" w14:textId="77777777" w:rsidR="00E7498B" w:rsidRDefault="00E7498B" w:rsidP="00EF68E8">
            <w:pPr>
              <w:pStyle w:val="TableText"/>
              <w:rPr>
                <w:rtl/>
              </w:rPr>
            </w:pPr>
            <w:r w:rsidRPr="00364D9A">
              <w:rPr>
                <w:rtl/>
              </w:rPr>
              <w:t>האם חובה להציג גם ניסיון </w:t>
            </w:r>
            <w:r w:rsidRPr="00364D9A">
              <w:t>IR </w:t>
            </w:r>
            <w:r w:rsidRPr="00364D9A">
              <w:rPr>
                <w:rFonts w:hint="cs"/>
                <w:rtl/>
              </w:rPr>
              <w:t xml:space="preserve"> </w:t>
            </w:r>
            <w:r w:rsidRPr="00364D9A">
              <w:rPr>
                <w:rtl/>
              </w:rPr>
              <w:t>לסביבות ענן </w:t>
            </w:r>
            <w:r w:rsidRPr="00364D9A">
              <w:t>AWS/GCP </w:t>
            </w:r>
            <w:r w:rsidRPr="00364D9A">
              <w:rPr>
                <w:rFonts w:hint="cs"/>
                <w:rtl/>
              </w:rPr>
              <w:t>?</w:t>
            </w:r>
          </w:p>
        </w:tc>
        <w:tc>
          <w:tcPr>
            <w:tcW w:w="4224" w:type="dxa"/>
          </w:tcPr>
          <w:p w14:paraId="322E44BE" w14:textId="4E2823E6" w:rsidR="00E7498B" w:rsidRDefault="00E7498B" w:rsidP="00EF68E8">
            <w:pPr>
              <w:pStyle w:val="TableText"/>
              <w:rPr>
                <w:rtl/>
              </w:rPr>
            </w:pPr>
            <w:r>
              <w:rPr>
                <w:rFonts w:hint="cs"/>
                <w:rtl/>
              </w:rPr>
              <w:t>לא נדרש</w:t>
            </w:r>
          </w:p>
        </w:tc>
      </w:tr>
      <w:tr w:rsidR="00E7498B" w14:paraId="03C47C3A" w14:textId="77777777" w:rsidTr="00312689">
        <w:tc>
          <w:tcPr>
            <w:tcW w:w="762" w:type="dxa"/>
          </w:tcPr>
          <w:p w14:paraId="6409D34B" w14:textId="1D2B3525" w:rsidR="00E7498B" w:rsidRPr="00364D9A" w:rsidRDefault="00E7498B" w:rsidP="00EF68E8">
            <w:pPr>
              <w:pStyle w:val="TableText"/>
              <w:rPr>
                <w:rtl/>
              </w:rPr>
            </w:pPr>
            <w:r>
              <w:rPr>
                <w:rFonts w:hint="cs"/>
                <w:rtl/>
              </w:rPr>
              <w:t>85</w:t>
            </w:r>
          </w:p>
        </w:tc>
        <w:tc>
          <w:tcPr>
            <w:tcW w:w="1458" w:type="dxa"/>
          </w:tcPr>
          <w:p w14:paraId="67FBD96F" w14:textId="77777777" w:rsidR="00E7498B" w:rsidRDefault="00E7498B" w:rsidP="00EF68E8">
            <w:pPr>
              <w:pStyle w:val="TableText"/>
              <w:rPr>
                <w:rtl/>
              </w:rPr>
            </w:pPr>
            <w:proofErr w:type="spellStart"/>
            <w:r w:rsidRPr="00364D9A">
              <w:rPr>
                <w:rFonts w:hint="cs"/>
                <w:rtl/>
              </w:rPr>
              <w:t>מינהלה</w:t>
            </w:r>
            <w:proofErr w:type="spellEnd"/>
            <w:r w:rsidRPr="00364D9A">
              <w:rPr>
                <w:rFonts w:hint="cs"/>
                <w:rtl/>
              </w:rPr>
              <w:t xml:space="preserve"> ומפרט</w:t>
            </w:r>
          </w:p>
        </w:tc>
        <w:tc>
          <w:tcPr>
            <w:tcW w:w="1315" w:type="dxa"/>
          </w:tcPr>
          <w:p w14:paraId="43D15476" w14:textId="77777777" w:rsidR="00E7498B" w:rsidRDefault="00E7498B" w:rsidP="00EF68E8">
            <w:pPr>
              <w:pStyle w:val="TableText"/>
              <w:rPr>
                <w:rtl/>
              </w:rPr>
            </w:pPr>
            <w:r w:rsidRPr="00364D9A">
              <w:rPr>
                <w:rFonts w:hint="cs"/>
                <w:rtl/>
              </w:rPr>
              <w:t>1.5.2.4</w:t>
            </w:r>
          </w:p>
        </w:tc>
        <w:tc>
          <w:tcPr>
            <w:tcW w:w="4941" w:type="dxa"/>
          </w:tcPr>
          <w:p w14:paraId="50A2043D" w14:textId="77777777" w:rsidR="00E7498B" w:rsidRDefault="00E7498B" w:rsidP="00EF68E8">
            <w:pPr>
              <w:pStyle w:val="TableText"/>
              <w:rPr>
                <w:rtl/>
              </w:rPr>
            </w:pPr>
            <w:r w:rsidRPr="00364D9A">
              <w:rPr>
                <w:rtl/>
              </w:rPr>
              <w:t>האם ניתן כאלטרנטיבה להשתמש בפלטפורמות</w:t>
            </w:r>
            <w:r w:rsidRPr="00364D9A">
              <w:t>-SIEM </w:t>
            </w:r>
            <w:r w:rsidRPr="00364D9A">
              <w:rPr>
                <w:rtl/>
              </w:rPr>
              <w:t>מובילות המותאמות בצורה מקסימלית טכנולוגית לסביבות הענן של </w:t>
            </w:r>
            <w:r w:rsidRPr="00364D9A">
              <w:t xml:space="preserve">AWS/GCP , </w:t>
            </w:r>
            <w:r w:rsidRPr="00364D9A">
              <w:rPr>
                <w:rFonts w:hint="cs"/>
                <w:rtl/>
              </w:rPr>
              <w:t xml:space="preserve"> </w:t>
            </w:r>
            <w:r w:rsidRPr="00364D9A">
              <w:rPr>
                <w:rtl/>
              </w:rPr>
              <w:t>כאלה שיש להם מעל 10 לקוחות </w:t>
            </w:r>
            <w:r w:rsidRPr="00364D9A">
              <w:t>MSSP SOC</w:t>
            </w:r>
            <w:r w:rsidRPr="00364D9A">
              <w:rPr>
                <w:rFonts w:hint="cs"/>
                <w:rtl/>
              </w:rPr>
              <w:t xml:space="preserve"> </w:t>
            </w:r>
            <w:r w:rsidRPr="00364D9A">
              <w:t> </w:t>
            </w:r>
            <w:r w:rsidRPr="00364D9A">
              <w:rPr>
                <w:rtl/>
              </w:rPr>
              <w:t>פעילים בישראל</w:t>
            </w:r>
          </w:p>
        </w:tc>
        <w:tc>
          <w:tcPr>
            <w:tcW w:w="4224" w:type="dxa"/>
          </w:tcPr>
          <w:p w14:paraId="1F686A58" w14:textId="38D25CA6" w:rsidR="00E7498B" w:rsidRDefault="00E7498B" w:rsidP="00EF68E8">
            <w:pPr>
              <w:pStyle w:val="TableText"/>
              <w:rPr>
                <w:rtl/>
              </w:rPr>
            </w:pPr>
            <w:r>
              <w:rPr>
                <w:rFonts w:hint="cs"/>
                <w:rtl/>
              </w:rPr>
              <w:t>ראה תשובה לשאלה 81 לעיל</w:t>
            </w:r>
          </w:p>
        </w:tc>
      </w:tr>
      <w:tr w:rsidR="00E7498B" w14:paraId="031C8389" w14:textId="77777777" w:rsidTr="00312689">
        <w:tc>
          <w:tcPr>
            <w:tcW w:w="762" w:type="dxa"/>
          </w:tcPr>
          <w:p w14:paraId="23DE70C6" w14:textId="7E0997EE" w:rsidR="00E7498B" w:rsidRDefault="00E7498B" w:rsidP="00EF68E8">
            <w:pPr>
              <w:pStyle w:val="TableText"/>
              <w:rPr>
                <w:rtl/>
              </w:rPr>
            </w:pPr>
            <w:r>
              <w:rPr>
                <w:rFonts w:hint="cs"/>
                <w:rtl/>
              </w:rPr>
              <w:t>86</w:t>
            </w:r>
          </w:p>
        </w:tc>
        <w:tc>
          <w:tcPr>
            <w:tcW w:w="1458" w:type="dxa"/>
          </w:tcPr>
          <w:p w14:paraId="27991C25"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37D98478" w14:textId="77777777" w:rsidR="00E7498B" w:rsidRDefault="00E7498B" w:rsidP="00EF68E8">
            <w:pPr>
              <w:pStyle w:val="TableText"/>
              <w:rPr>
                <w:rtl/>
              </w:rPr>
            </w:pPr>
            <w:r w:rsidRPr="001F00F2">
              <w:rPr>
                <w:rFonts w:hint="cs"/>
                <w:color w:val="000000"/>
                <w:rtl/>
              </w:rPr>
              <w:t>2.4.5</w:t>
            </w:r>
          </w:p>
        </w:tc>
        <w:tc>
          <w:tcPr>
            <w:tcW w:w="4941" w:type="dxa"/>
          </w:tcPr>
          <w:p w14:paraId="2EBBBEF2" w14:textId="77777777" w:rsidR="00E7498B" w:rsidRPr="001F00F2" w:rsidRDefault="00E7498B" w:rsidP="00EF68E8">
            <w:pPr>
              <w:rPr>
                <w:rFonts w:ascii="David" w:hAnsi="David"/>
                <w:color w:val="000000"/>
                <w:rtl/>
              </w:rPr>
            </w:pPr>
            <w:r w:rsidRPr="001F00F2">
              <w:rPr>
                <w:rFonts w:ascii="David" w:hAnsi="David"/>
                <w:color w:val="000000"/>
                <w:rtl/>
              </w:rPr>
              <w:t>עדכון או הוספת</w:t>
            </w:r>
            <w:r w:rsidRPr="001F00F2">
              <w:rPr>
                <w:rFonts w:ascii="David" w:hAnsi="David"/>
                <w:color w:val="000000"/>
              </w:rPr>
              <w:t xml:space="preserve"> Run Books </w:t>
            </w:r>
            <w:r w:rsidRPr="001F00F2">
              <w:rPr>
                <w:rFonts w:ascii="David" w:hAnsi="David"/>
                <w:color w:val="000000"/>
                <w:rtl/>
              </w:rPr>
              <w:t xml:space="preserve">חדשים הינה פעולה מורכבת, שעלולה להימשך מספר שעות ועד מספר ימים, בהתאם למורכבות העבודה. </w:t>
            </w:r>
            <w:r>
              <w:rPr>
                <w:rFonts w:ascii="David" w:hAnsi="David" w:hint="cs"/>
                <w:color w:val="000000"/>
                <w:rtl/>
              </w:rPr>
              <w:t>במקרה בו כמות הבקשות תהיה גבוהה במיוחד</w:t>
            </w:r>
            <w:r w:rsidRPr="001F00F2">
              <w:rPr>
                <w:rFonts w:ascii="David" w:hAnsi="David"/>
                <w:color w:val="000000"/>
                <w:rtl/>
              </w:rPr>
              <w:t>, עשויה פעילות זו אף לדרוש הקצאת משרה מלאה ייעודית</w:t>
            </w:r>
            <w:r w:rsidRPr="001F00F2">
              <w:rPr>
                <w:rFonts w:ascii="David" w:hAnsi="David"/>
                <w:color w:val="000000"/>
              </w:rPr>
              <w:t>.</w:t>
            </w:r>
          </w:p>
          <w:p w14:paraId="73990B19" w14:textId="77777777" w:rsidR="00E7498B" w:rsidRDefault="00E7498B" w:rsidP="00EF68E8">
            <w:pPr>
              <w:rPr>
                <w:rtl/>
              </w:rPr>
            </w:pPr>
            <w:r w:rsidRPr="001F00F2">
              <w:rPr>
                <w:rFonts w:ascii="David" w:hAnsi="David"/>
                <w:color w:val="000000"/>
              </w:rPr>
              <w:br/>
            </w:r>
            <w:r w:rsidRPr="001F00F2">
              <w:rPr>
                <w:rFonts w:ascii="David" w:hAnsi="David"/>
                <w:color w:val="000000"/>
                <w:rtl/>
              </w:rPr>
              <w:t>לצורך הבהרה וחידוד התמחור, נבקש לקבוע במכרז את מספר הבקשות המקסימלי לעדכון והוספת</w:t>
            </w:r>
            <w:r w:rsidRPr="001F00F2">
              <w:rPr>
                <w:rFonts w:ascii="David" w:hAnsi="David"/>
                <w:color w:val="000000"/>
              </w:rPr>
              <w:t xml:space="preserve">Run </w:t>
            </w:r>
            <w:r w:rsidRPr="001F00F2">
              <w:rPr>
                <w:rFonts w:ascii="David" w:hAnsi="David"/>
                <w:color w:val="000000"/>
              </w:rPr>
              <w:lastRenderedPageBreak/>
              <w:t xml:space="preserve">Books </w:t>
            </w:r>
            <w:r>
              <w:rPr>
                <w:rFonts w:ascii="David" w:hAnsi="David" w:hint="cs"/>
                <w:color w:val="000000"/>
                <w:rtl/>
              </w:rPr>
              <w:t xml:space="preserve">, </w:t>
            </w:r>
            <w:r w:rsidRPr="001F00F2">
              <w:rPr>
                <w:rFonts w:ascii="David" w:hAnsi="David"/>
                <w:color w:val="000000"/>
                <w:rtl/>
              </w:rPr>
              <w:t>זאת על מנת לאפשר תמחור אחיד ושקוף בין המציעים השונים, אשר עשוי להשתנות משמעותית בהתאם להערכות השונות</w:t>
            </w:r>
            <w:r w:rsidRPr="001F00F2">
              <w:rPr>
                <w:rFonts w:ascii="David" w:hAnsi="David"/>
                <w:color w:val="000000"/>
              </w:rPr>
              <w:t>.</w:t>
            </w:r>
            <w:r w:rsidRPr="001F00F2">
              <w:rPr>
                <w:color w:val="000000"/>
              </w:rPr>
              <w:br/>
            </w:r>
            <w:r w:rsidRPr="001F00F2">
              <w:rPr>
                <w:color w:val="000000"/>
                <w:rtl/>
              </w:rPr>
              <w:t>כמו כן, נבקש להבהיר כי כל עדכון או הוספה שיחרגו מהמגבלה המצוינת יתומחרו בנפרד, בהתאם לבנק שעות מוגדר מראש</w:t>
            </w:r>
            <w:r w:rsidRPr="001F00F2">
              <w:rPr>
                <w:color w:val="000000"/>
              </w:rPr>
              <w:t>.</w:t>
            </w:r>
          </w:p>
        </w:tc>
        <w:tc>
          <w:tcPr>
            <w:tcW w:w="4224" w:type="dxa"/>
          </w:tcPr>
          <w:p w14:paraId="61F80674" w14:textId="37ACA919" w:rsidR="00E7498B" w:rsidRDefault="00E7498B" w:rsidP="00EF68E8">
            <w:pPr>
              <w:pStyle w:val="TableText"/>
              <w:rPr>
                <w:rtl/>
              </w:rPr>
            </w:pPr>
            <w:r>
              <w:rPr>
                <w:rFonts w:hint="cs"/>
                <w:rtl/>
              </w:rPr>
              <w:lastRenderedPageBreak/>
              <w:t xml:space="preserve">אין שינוי במסמכי המכרז. </w:t>
            </w:r>
          </w:p>
        </w:tc>
      </w:tr>
      <w:tr w:rsidR="00E7498B" w14:paraId="05DDC894" w14:textId="77777777" w:rsidTr="00312689">
        <w:tc>
          <w:tcPr>
            <w:tcW w:w="762" w:type="dxa"/>
          </w:tcPr>
          <w:p w14:paraId="77EEC7C1" w14:textId="370DAF3D" w:rsidR="00E7498B" w:rsidRDefault="00E7498B" w:rsidP="00EF68E8">
            <w:pPr>
              <w:pStyle w:val="TableText"/>
              <w:rPr>
                <w:rtl/>
              </w:rPr>
            </w:pPr>
            <w:r>
              <w:rPr>
                <w:rFonts w:hint="cs"/>
                <w:rtl/>
              </w:rPr>
              <w:t>87</w:t>
            </w:r>
          </w:p>
        </w:tc>
        <w:tc>
          <w:tcPr>
            <w:tcW w:w="1458" w:type="dxa"/>
          </w:tcPr>
          <w:p w14:paraId="1E721EAB"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1B0F51BA" w14:textId="77777777" w:rsidR="00E7498B" w:rsidRDefault="00E7498B" w:rsidP="00EF68E8">
            <w:pPr>
              <w:pStyle w:val="TableText"/>
              <w:rPr>
                <w:rtl/>
              </w:rPr>
            </w:pPr>
            <w:r w:rsidRPr="001F00F2">
              <w:rPr>
                <w:color w:val="000000"/>
                <w:rtl/>
              </w:rPr>
              <w:t>2.4.7.2</w:t>
            </w:r>
          </w:p>
        </w:tc>
        <w:tc>
          <w:tcPr>
            <w:tcW w:w="4941" w:type="dxa"/>
          </w:tcPr>
          <w:p w14:paraId="35BF0A9D" w14:textId="77777777" w:rsidR="00E7498B" w:rsidRDefault="00E7498B" w:rsidP="00EF68E8">
            <w:pPr>
              <w:rPr>
                <w:rtl/>
              </w:rPr>
            </w:pPr>
            <w:r>
              <w:rPr>
                <w:rFonts w:ascii="David" w:hAnsi="David" w:hint="cs"/>
                <w:color w:val="000000"/>
                <w:rtl/>
              </w:rPr>
              <w:t xml:space="preserve">נבקש לשנות את תדירות הבדיקות היזומות לאחת בחודש, </w:t>
            </w:r>
            <w:r w:rsidRPr="00EB3530">
              <w:rPr>
                <w:rFonts w:ascii="David" w:hAnsi="David"/>
                <w:color w:val="000000"/>
                <w:rtl/>
              </w:rPr>
              <w:t xml:space="preserve">בדומה לסטנדרטים המקובלים בשירותי </w:t>
            </w:r>
            <w:r w:rsidRPr="00EB3530">
              <w:rPr>
                <w:rFonts w:ascii="David" w:hAnsi="David"/>
                <w:color w:val="000000"/>
              </w:rPr>
              <w:t>SOC</w:t>
            </w:r>
            <w:r w:rsidRPr="00EB3530">
              <w:rPr>
                <w:rFonts w:ascii="David" w:hAnsi="David"/>
                <w:color w:val="000000"/>
                <w:rtl/>
              </w:rPr>
              <w:t xml:space="preserve"> תחת קטגוריית </w:t>
            </w:r>
            <w:r w:rsidRPr="00EB3530">
              <w:rPr>
                <w:rFonts w:ascii="David" w:hAnsi="David"/>
                <w:color w:val="000000"/>
              </w:rPr>
              <w:t>Investigation Quality Review</w:t>
            </w:r>
            <w:r>
              <w:rPr>
                <w:rFonts w:ascii="David" w:hAnsi="David" w:hint="cs"/>
                <w:color w:val="000000"/>
                <w:rtl/>
              </w:rPr>
              <w:t>.</w:t>
            </w:r>
          </w:p>
        </w:tc>
        <w:tc>
          <w:tcPr>
            <w:tcW w:w="4224" w:type="dxa"/>
          </w:tcPr>
          <w:p w14:paraId="0D90C4E2" w14:textId="77777777" w:rsidR="00E7498B" w:rsidRDefault="00E7498B" w:rsidP="00EF68E8">
            <w:pPr>
              <w:pStyle w:val="TableText"/>
              <w:rPr>
                <w:rtl/>
              </w:rPr>
            </w:pPr>
            <w:r>
              <w:rPr>
                <w:rFonts w:hint="cs"/>
                <w:rtl/>
              </w:rPr>
              <w:t>אין שינוי במסמכי הבקשה.</w:t>
            </w:r>
          </w:p>
        </w:tc>
      </w:tr>
      <w:tr w:rsidR="00E7498B" w14:paraId="00FF2FC3" w14:textId="77777777" w:rsidTr="00312689">
        <w:tc>
          <w:tcPr>
            <w:tcW w:w="762" w:type="dxa"/>
          </w:tcPr>
          <w:p w14:paraId="28648B44" w14:textId="1BAF532A" w:rsidR="00E7498B" w:rsidRDefault="00E7498B" w:rsidP="00EF68E8">
            <w:pPr>
              <w:pStyle w:val="TableText"/>
              <w:rPr>
                <w:rtl/>
              </w:rPr>
            </w:pPr>
            <w:r>
              <w:rPr>
                <w:rFonts w:hint="cs"/>
                <w:rtl/>
              </w:rPr>
              <w:t>88</w:t>
            </w:r>
          </w:p>
        </w:tc>
        <w:tc>
          <w:tcPr>
            <w:tcW w:w="1458" w:type="dxa"/>
          </w:tcPr>
          <w:p w14:paraId="343F7DB4"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02C63F9B" w14:textId="77777777" w:rsidR="00E7498B" w:rsidRDefault="00E7498B" w:rsidP="00EF68E8">
            <w:pPr>
              <w:pStyle w:val="TableText"/>
              <w:rPr>
                <w:rtl/>
              </w:rPr>
            </w:pPr>
            <w:r w:rsidRPr="001F00F2">
              <w:rPr>
                <w:rFonts w:eastAsiaTheme="minorHAnsi" w:hint="cs"/>
                <w:color w:val="000000"/>
                <w:sz w:val="22"/>
                <w:szCs w:val="22"/>
                <w:rtl/>
                <w:lang w:eastAsia="en-US"/>
              </w:rPr>
              <w:t>2.8.3</w:t>
            </w:r>
          </w:p>
        </w:tc>
        <w:tc>
          <w:tcPr>
            <w:tcW w:w="4941" w:type="dxa"/>
          </w:tcPr>
          <w:p w14:paraId="0A82CF4A" w14:textId="77777777" w:rsidR="00E7498B" w:rsidRDefault="00E7498B" w:rsidP="00EF68E8">
            <w:pPr>
              <w:pStyle w:val="TableText"/>
              <w:rPr>
                <w:rtl/>
              </w:rPr>
            </w:pPr>
            <w:r w:rsidRPr="001F00F2">
              <w:rPr>
                <w:rFonts w:hint="cs"/>
                <w:color w:val="000000"/>
                <w:rtl/>
              </w:rPr>
              <w:t>נבקש לוודא כי משאבי התשתית הווירטואלי</w:t>
            </w:r>
            <w:r w:rsidRPr="001F00F2">
              <w:rPr>
                <w:rFonts w:hint="eastAsia"/>
                <w:color w:val="000000"/>
                <w:rtl/>
              </w:rPr>
              <w:t>ת</w:t>
            </w:r>
            <w:r w:rsidRPr="001F00F2">
              <w:rPr>
                <w:rFonts w:hint="cs"/>
                <w:color w:val="000000"/>
                <w:rtl/>
              </w:rPr>
              <w:t xml:space="preserve"> הדרושים להתקנת ה-</w:t>
            </w:r>
            <w:r w:rsidRPr="001F00F2">
              <w:rPr>
                <w:color w:val="000000"/>
              </w:rPr>
              <w:t>Collector</w:t>
            </w:r>
            <w:r w:rsidRPr="001F00F2">
              <w:rPr>
                <w:rFonts w:hint="cs"/>
                <w:color w:val="000000"/>
                <w:rtl/>
              </w:rPr>
              <w:t xml:space="preserve">, יהיו באחריות המזמין. </w:t>
            </w:r>
          </w:p>
        </w:tc>
        <w:tc>
          <w:tcPr>
            <w:tcW w:w="4224" w:type="dxa"/>
          </w:tcPr>
          <w:p w14:paraId="4025B0DF" w14:textId="77777777" w:rsidR="00E7498B" w:rsidRDefault="00E7498B" w:rsidP="00EF68E8">
            <w:pPr>
              <w:pStyle w:val="TableText"/>
              <w:rPr>
                <w:rtl/>
              </w:rPr>
            </w:pPr>
            <w:r>
              <w:rPr>
                <w:rFonts w:hint="cs"/>
                <w:rtl/>
              </w:rPr>
              <w:t>התשתית להפעלת ה-</w:t>
            </w:r>
            <w:r>
              <w:t>collector</w:t>
            </w:r>
            <w:r>
              <w:rPr>
                <w:rFonts w:hint="cs"/>
                <w:rtl/>
              </w:rPr>
              <w:t xml:space="preserve"> תסופק ע"י המשרד.</w:t>
            </w:r>
          </w:p>
        </w:tc>
      </w:tr>
      <w:tr w:rsidR="00E7498B" w14:paraId="76657455" w14:textId="77777777" w:rsidTr="00312689">
        <w:tc>
          <w:tcPr>
            <w:tcW w:w="762" w:type="dxa"/>
          </w:tcPr>
          <w:p w14:paraId="58D7E9A9" w14:textId="5F27F2A5" w:rsidR="00E7498B" w:rsidRDefault="00E7498B" w:rsidP="00EF68E8">
            <w:pPr>
              <w:pStyle w:val="TableText"/>
              <w:rPr>
                <w:rtl/>
              </w:rPr>
            </w:pPr>
            <w:r>
              <w:rPr>
                <w:rFonts w:hint="cs"/>
                <w:rtl/>
              </w:rPr>
              <w:t>89</w:t>
            </w:r>
          </w:p>
        </w:tc>
        <w:tc>
          <w:tcPr>
            <w:tcW w:w="1458" w:type="dxa"/>
          </w:tcPr>
          <w:p w14:paraId="6E2BDD79"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23DC5189" w14:textId="77777777" w:rsidR="00E7498B" w:rsidRPr="001F00F2" w:rsidRDefault="00E7498B" w:rsidP="00EF68E8">
            <w:pPr>
              <w:pStyle w:val="TableText"/>
              <w:jc w:val="center"/>
              <w:rPr>
                <w:rFonts w:eastAsiaTheme="minorHAnsi"/>
                <w:color w:val="000000"/>
                <w:sz w:val="22"/>
                <w:szCs w:val="22"/>
                <w:rtl/>
                <w:lang w:eastAsia="en-US"/>
              </w:rPr>
            </w:pPr>
            <w:r w:rsidRPr="001F00F2">
              <w:rPr>
                <w:rFonts w:eastAsiaTheme="minorHAnsi" w:hint="cs"/>
                <w:color w:val="000000"/>
                <w:sz w:val="22"/>
                <w:szCs w:val="22"/>
                <w:rtl/>
                <w:lang w:eastAsia="en-US"/>
              </w:rPr>
              <w:t>2.9</w:t>
            </w:r>
          </w:p>
          <w:p w14:paraId="5630C1DF" w14:textId="77777777" w:rsidR="00E7498B" w:rsidRDefault="00E7498B" w:rsidP="00EF68E8">
            <w:pPr>
              <w:pStyle w:val="TableText"/>
              <w:rPr>
                <w:rtl/>
              </w:rPr>
            </w:pPr>
          </w:p>
        </w:tc>
        <w:tc>
          <w:tcPr>
            <w:tcW w:w="4941" w:type="dxa"/>
          </w:tcPr>
          <w:p w14:paraId="278A5E55" w14:textId="77777777" w:rsidR="00E7498B" w:rsidRDefault="00E7498B" w:rsidP="00EF68E8">
            <w:pPr>
              <w:rPr>
                <w:rFonts w:ascii="David" w:hAnsi="David"/>
                <w:color w:val="000000"/>
                <w:rtl/>
              </w:rPr>
            </w:pPr>
            <w:r w:rsidRPr="001F00F2">
              <w:rPr>
                <w:rFonts w:ascii="David" w:hAnsi="David"/>
                <w:color w:val="000000"/>
                <w:rtl/>
              </w:rPr>
              <w:t>קיימת סתירה בין סעיף 2.9.1 לסעיף 2.9.3 במסמכי המכרז, ואינה ברורה דרישת השימוש בכלי ה-</w:t>
            </w:r>
            <w:r w:rsidRPr="001F00F2">
              <w:rPr>
                <w:rFonts w:ascii="David" w:hAnsi="David"/>
                <w:color w:val="000000"/>
              </w:rPr>
              <w:t>SOAR</w:t>
            </w:r>
            <w:r w:rsidRPr="001F00F2">
              <w:rPr>
                <w:rFonts w:ascii="David" w:hAnsi="David"/>
                <w:color w:val="000000"/>
                <w:rtl/>
              </w:rPr>
              <w:t xml:space="preserve"> – האם נדרש שימוש בכלי ה-</w:t>
            </w:r>
            <w:r w:rsidRPr="001F00F2">
              <w:rPr>
                <w:rFonts w:ascii="David" w:hAnsi="David"/>
                <w:color w:val="000000"/>
              </w:rPr>
              <w:t>SOAR</w:t>
            </w:r>
            <w:r w:rsidRPr="001F00F2">
              <w:rPr>
                <w:rFonts w:ascii="David" w:hAnsi="David"/>
                <w:color w:val="000000"/>
                <w:rtl/>
              </w:rPr>
              <w:t xml:space="preserve"> של המשרד, או שמא </w:t>
            </w:r>
            <w:r>
              <w:rPr>
                <w:rFonts w:ascii="David" w:hAnsi="David" w:hint="cs"/>
                <w:color w:val="000000"/>
                <w:rtl/>
              </w:rPr>
              <w:t>ניתן</w:t>
            </w:r>
            <w:r w:rsidRPr="001F00F2">
              <w:rPr>
                <w:rFonts w:ascii="David" w:hAnsi="David"/>
                <w:color w:val="000000"/>
                <w:rtl/>
              </w:rPr>
              <w:t xml:space="preserve"> להשתמש בכלי ה-</w:t>
            </w:r>
            <w:r w:rsidRPr="001F00F2">
              <w:rPr>
                <w:rFonts w:ascii="David" w:hAnsi="David"/>
                <w:color w:val="000000"/>
              </w:rPr>
              <w:t>SOAR</w:t>
            </w:r>
            <w:r w:rsidRPr="001F00F2">
              <w:rPr>
                <w:rFonts w:ascii="David" w:hAnsi="David"/>
                <w:color w:val="000000"/>
                <w:rtl/>
              </w:rPr>
              <w:t xml:space="preserve"> של הספק</w:t>
            </w:r>
            <w:r>
              <w:rPr>
                <w:rFonts w:ascii="David" w:hAnsi="David" w:hint="cs"/>
                <w:color w:val="000000"/>
                <w:rtl/>
              </w:rPr>
              <w:t>?</w:t>
            </w:r>
          </w:p>
          <w:p w14:paraId="02519FF3" w14:textId="4A912494" w:rsidR="00E7498B" w:rsidRDefault="00E7498B" w:rsidP="00EF68E8">
            <w:pPr>
              <w:pStyle w:val="TableText"/>
              <w:rPr>
                <w:rtl/>
              </w:rPr>
            </w:pPr>
            <w:r>
              <w:rPr>
                <w:rFonts w:hint="cs"/>
                <w:color w:val="000000"/>
                <w:rtl/>
              </w:rPr>
              <w:t>יש</w:t>
            </w:r>
            <w:r w:rsidRPr="001F00F2">
              <w:rPr>
                <w:color w:val="000000"/>
                <w:rtl/>
              </w:rPr>
              <w:t xml:space="preserve"> לציין כי צוותי </w:t>
            </w:r>
            <w:r w:rsidRPr="001F00F2">
              <w:rPr>
                <w:color w:val="000000"/>
              </w:rPr>
              <w:t>SIEM SOC</w:t>
            </w:r>
            <w:r w:rsidRPr="001F00F2">
              <w:rPr>
                <w:color w:val="000000"/>
                <w:rtl/>
              </w:rPr>
              <w:t xml:space="preserve"> בתעשייה </w:t>
            </w:r>
            <w:r w:rsidRPr="00DA289F">
              <w:rPr>
                <w:color w:val="000000"/>
                <w:rtl/>
              </w:rPr>
              <w:t>מתמחים</w:t>
            </w:r>
            <w:r>
              <w:rPr>
                <w:rFonts w:hint="cs"/>
                <w:color w:val="000000"/>
                <w:rtl/>
              </w:rPr>
              <w:t xml:space="preserve"> ב</w:t>
            </w:r>
            <w:r w:rsidRPr="00DA289F">
              <w:rPr>
                <w:color w:val="000000"/>
                <w:rtl/>
              </w:rPr>
              <w:t>כלי</w:t>
            </w:r>
            <w:r w:rsidRPr="00DA289F">
              <w:rPr>
                <w:color w:val="000000"/>
              </w:rPr>
              <w:t xml:space="preserve"> SOAR </w:t>
            </w:r>
            <w:r>
              <w:rPr>
                <w:rFonts w:hint="cs"/>
                <w:color w:val="000000"/>
                <w:rtl/>
              </w:rPr>
              <w:t xml:space="preserve"> </w:t>
            </w:r>
            <w:r w:rsidRPr="00DA289F">
              <w:rPr>
                <w:color w:val="000000"/>
                <w:rtl/>
              </w:rPr>
              <w:t xml:space="preserve">מסוימים, </w:t>
            </w:r>
            <w:r>
              <w:rPr>
                <w:rFonts w:hint="cs"/>
                <w:color w:val="000000"/>
                <w:rtl/>
              </w:rPr>
              <w:t>והם</w:t>
            </w:r>
            <w:r w:rsidRPr="00DA289F">
              <w:rPr>
                <w:color w:val="000000"/>
                <w:rtl/>
              </w:rPr>
              <w:t xml:space="preserve"> בעלי ידע וניסיון מעמיקים בהם, מה שמאפשר ביצוע מקצועי ויעיל של המשימות</w:t>
            </w:r>
            <w:r w:rsidRPr="00DA289F">
              <w:rPr>
                <w:color w:val="000000"/>
              </w:rPr>
              <w:t>.</w:t>
            </w:r>
            <w:r>
              <w:rPr>
                <w:rFonts w:hint="cs"/>
                <w:color w:val="000000"/>
                <w:rtl/>
              </w:rPr>
              <w:t xml:space="preserve"> </w:t>
            </w:r>
            <w:r w:rsidRPr="001F00F2">
              <w:rPr>
                <w:color w:val="000000"/>
                <w:rtl/>
              </w:rPr>
              <w:t>נודה לקבל הבהרה האם הספק יוכל להשתמש בכלי ה-</w:t>
            </w:r>
            <w:r w:rsidRPr="001F00F2">
              <w:rPr>
                <w:color w:val="000000"/>
              </w:rPr>
              <w:t>SOAR</w:t>
            </w:r>
            <w:r w:rsidRPr="001F00F2">
              <w:rPr>
                <w:color w:val="000000"/>
                <w:rtl/>
              </w:rPr>
              <w:t xml:space="preserve"> שברשותו </w:t>
            </w:r>
            <w:r>
              <w:rPr>
                <w:rFonts w:hint="cs"/>
                <w:color w:val="000000"/>
                <w:rtl/>
              </w:rPr>
              <w:t>במסגרת</w:t>
            </w:r>
            <w:r w:rsidRPr="001F00F2">
              <w:rPr>
                <w:color w:val="000000"/>
                <w:rtl/>
              </w:rPr>
              <w:t xml:space="preserve"> </w:t>
            </w:r>
            <w:r>
              <w:rPr>
                <w:rFonts w:hint="cs"/>
                <w:color w:val="000000"/>
                <w:rtl/>
              </w:rPr>
              <w:t>מתן השירות</w:t>
            </w:r>
            <w:r w:rsidRPr="001F00F2">
              <w:rPr>
                <w:color w:val="000000"/>
                <w:rtl/>
              </w:rPr>
              <w:t>.</w:t>
            </w:r>
          </w:p>
        </w:tc>
        <w:tc>
          <w:tcPr>
            <w:tcW w:w="4224" w:type="dxa"/>
          </w:tcPr>
          <w:p w14:paraId="7BFEBB54" w14:textId="008C095C" w:rsidR="00E7498B" w:rsidRDefault="00E7498B" w:rsidP="00EF68E8">
            <w:pPr>
              <w:pStyle w:val="TableText"/>
              <w:rPr>
                <w:rtl/>
              </w:rPr>
            </w:pPr>
            <w:r>
              <w:rPr>
                <w:rFonts w:hint="cs"/>
                <w:rtl/>
              </w:rPr>
              <w:t>כמפורט בסעיף 2.9.3 הכלי יסופק ע"י המשרד, כאשר הספק יידרש לספק את השירותים המפורטים בסעיף 2.9.1 למפרט. הספק יהיה רשאי לממש את השירותים המבוקשים באמצעות הכלי שיועמד לרשותו ע"י המשרד, או בכלי אחר שיאושר על ידי המשרד.</w:t>
            </w:r>
          </w:p>
        </w:tc>
      </w:tr>
      <w:tr w:rsidR="00E7498B" w14:paraId="117060FE" w14:textId="77777777" w:rsidTr="00312689">
        <w:tc>
          <w:tcPr>
            <w:tcW w:w="762" w:type="dxa"/>
          </w:tcPr>
          <w:p w14:paraId="2D2CD398" w14:textId="505374AD" w:rsidR="00E7498B" w:rsidRDefault="00E7498B" w:rsidP="00EF68E8">
            <w:pPr>
              <w:pStyle w:val="TableText"/>
              <w:rPr>
                <w:rtl/>
              </w:rPr>
            </w:pPr>
            <w:r>
              <w:rPr>
                <w:rFonts w:hint="cs"/>
                <w:rtl/>
              </w:rPr>
              <w:t>90</w:t>
            </w:r>
          </w:p>
        </w:tc>
        <w:tc>
          <w:tcPr>
            <w:tcW w:w="1458" w:type="dxa"/>
          </w:tcPr>
          <w:p w14:paraId="2BBE4BA8"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3E6932EA" w14:textId="77777777" w:rsidR="00E7498B" w:rsidRDefault="00E7498B" w:rsidP="00EF68E8">
            <w:pPr>
              <w:pStyle w:val="TableText"/>
              <w:rPr>
                <w:rtl/>
              </w:rPr>
            </w:pPr>
            <w:r w:rsidRPr="001F00F2">
              <w:rPr>
                <w:rFonts w:hint="cs"/>
                <w:color w:val="000000"/>
                <w:rtl/>
              </w:rPr>
              <w:t>3.3.3</w:t>
            </w:r>
          </w:p>
        </w:tc>
        <w:tc>
          <w:tcPr>
            <w:tcW w:w="4941" w:type="dxa"/>
          </w:tcPr>
          <w:p w14:paraId="64D30E67" w14:textId="77777777" w:rsidR="00E7498B" w:rsidRDefault="00E7498B" w:rsidP="00EF68E8">
            <w:pPr>
              <w:rPr>
                <w:rFonts w:ascii="David" w:hAnsi="David"/>
                <w:color w:val="000000"/>
                <w:rtl/>
              </w:rPr>
            </w:pPr>
            <w:r w:rsidRPr="00B14EA6">
              <w:rPr>
                <w:rFonts w:ascii="David" w:hAnsi="David"/>
                <w:color w:val="000000"/>
                <w:rtl/>
              </w:rPr>
              <w:t>היכולות המפורטות להלן אינן חלק מובנה מתפקוד</w:t>
            </w:r>
            <w:r>
              <w:rPr>
                <w:rFonts w:ascii="David" w:hAnsi="David" w:hint="cs"/>
                <w:color w:val="000000"/>
                <w:rtl/>
              </w:rPr>
              <w:t>ם</w:t>
            </w:r>
            <w:r w:rsidRPr="00B14EA6">
              <w:rPr>
                <w:rFonts w:ascii="David" w:hAnsi="David"/>
                <w:color w:val="000000"/>
                <w:rtl/>
              </w:rPr>
              <w:t xml:space="preserve"> של כלי </w:t>
            </w:r>
            <w:r>
              <w:rPr>
                <w:rFonts w:ascii="David" w:hAnsi="David"/>
                <w:color w:val="000000"/>
              </w:rPr>
              <w:t>SIEM</w:t>
            </w:r>
            <w:r>
              <w:rPr>
                <w:rFonts w:ascii="David" w:hAnsi="David" w:hint="cs"/>
                <w:color w:val="000000"/>
                <w:rtl/>
              </w:rPr>
              <w:t xml:space="preserve">, </w:t>
            </w:r>
            <w:r w:rsidRPr="00B14EA6">
              <w:rPr>
                <w:rFonts w:ascii="David" w:hAnsi="David"/>
                <w:color w:val="000000"/>
                <w:rtl/>
              </w:rPr>
              <w:t>אלא מסופקות</w:t>
            </w:r>
            <w:r>
              <w:rPr>
                <w:rFonts w:ascii="David" w:hAnsi="David" w:hint="cs"/>
                <w:color w:val="000000"/>
                <w:rtl/>
              </w:rPr>
              <w:t xml:space="preserve"> </w:t>
            </w:r>
            <w:r w:rsidRPr="00B14EA6">
              <w:rPr>
                <w:rFonts w:ascii="David" w:hAnsi="David"/>
                <w:color w:val="000000"/>
                <w:rtl/>
              </w:rPr>
              <w:t>באמצעות פתרונות אבטחת מידע ייעודיים. לפיכך, נבקש להבהיר</w:t>
            </w:r>
            <w:r>
              <w:rPr>
                <w:rFonts w:ascii="David" w:hAnsi="David" w:hint="cs"/>
                <w:color w:val="000000"/>
                <w:rtl/>
              </w:rPr>
              <w:t xml:space="preserve">: </w:t>
            </w:r>
            <w:r w:rsidRPr="00B14EA6">
              <w:rPr>
                <w:rFonts w:ascii="David" w:hAnsi="David"/>
                <w:color w:val="000000"/>
                <w:rtl/>
              </w:rPr>
              <w:t>האם הכלים הרלוונטיים כבר קיימים בסביבת הארגון וניתן יהיה להזין מהם את המידע הנדרש, או לח</w:t>
            </w:r>
            <w:r>
              <w:rPr>
                <w:rFonts w:ascii="David" w:hAnsi="David" w:hint="cs"/>
                <w:color w:val="000000"/>
                <w:rtl/>
              </w:rPr>
              <w:t>י</w:t>
            </w:r>
            <w:r w:rsidRPr="00B14EA6">
              <w:rPr>
                <w:rFonts w:ascii="David" w:hAnsi="David"/>
                <w:color w:val="000000"/>
                <w:rtl/>
              </w:rPr>
              <w:t xml:space="preserve">לופין </w:t>
            </w:r>
            <w:r>
              <w:rPr>
                <w:rFonts w:ascii="David" w:hAnsi="David" w:hint="cs"/>
                <w:color w:val="000000"/>
                <w:rtl/>
              </w:rPr>
              <w:t>-</w:t>
            </w:r>
            <w:r w:rsidRPr="00B14EA6">
              <w:rPr>
                <w:rFonts w:ascii="David" w:hAnsi="David"/>
                <w:color w:val="000000"/>
                <w:rtl/>
              </w:rPr>
              <w:t xml:space="preserve"> האם נדרש לכלול במסגרת המענה למכרז גם תמחור עבור מוצרים נוספים שיספקו את היכולות הללו</w:t>
            </w:r>
            <w:r w:rsidRPr="00B14EA6">
              <w:rPr>
                <w:rFonts w:ascii="David" w:hAnsi="David"/>
                <w:color w:val="000000"/>
              </w:rPr>
              <w:t>?</w:t>
            </w:r>
          </w:p>
          <w:p w14:paraId="0FDC65A1" w14:textId="77777777" w:rsidR="00E7498B" w:rsidRDefault="00E7498B" w:rsidP="00EF68E8">
            <w:pPr>
              <w:rPr>
                <w:rFonts w:ascii="David" w:hAnsi="David"/>
                <w:color w:val="000000"/>
                <w:rtl/>
              </w:rPr>
            </w:pPr>
            <w:r>
              <w:rPr>
                <w:rFonts w:ascii="David" w:hAnsi="David" w:hint="cs"/>
                <w:color w:val="000000"/>
                <w:rtl/>
              </w:rPr>
              <w:t>להלן היכולות:</w:t>
            </w:r>
          </w:p>
          <w:p w14:paraId="15338DA9" w14:textId="77777777" w:rsidR="00E7498B" w:rsidRPr="00117D3D" w:rsidRDefault="00E7498B" w:rsidP="00EF68E8">
            <w:pPr>
              <w:rPr>
                <w:rFonts w:ascii="David" w:hAnsi="David"/>
                <w:color w:val="000000"/>
                <w:rtl/>
              </w:rPr>
            </w:pPr>
            <w:r>
              <w:rPr>
                <w:rFonts w:ascii="David" w:hAnsi="David" w:hint="cs"/>
                <w:color w:val="000000"/>
                <w:rtl/>
              </w:rPr>
              <w:t xml:space="preserve">א - </w:t>
            </w:r>
            <w:r w:rsidRPr="00117D3D">
              <w:rPr>
                <w:rFonts w:ascii="David" w:hAnsi="David"/>
                <w:color w:val="000000"/>
                <w:rtl/>
              </w:rPr>
              <w:t>בחינת הגדרות רכיבי תקשורת ואבטחת מידע</w:t>
            </w:r>
          </w:p>
          <w:p w14:paraId="75CE3A66" w14:textId="77777777" w:rsidR="00E7498B" w:rsidRDefault="00E7498B" w:rsidP="00EF68E8">
            <w:pPr>
              <w:rPr>
                <w:rFonts w:ascii="David" w:hAnsi="David"/>
                <w:color w:val="000000"/>
                <w:rtl/>
              </w:rPr>
            </w:pPr>
            <w:r>
              <w:rPr>
                <w:rFonts w:ascii="David" w:hAnsi="David" w:hint="cs"/>
                <w:color w:val="000000"/>
                <w:rtl/>
              </w:rPr>
              <w:t xml:space="preserve">ה - הצגת מצב </w:t>
            </w:r>
            <w:r w:rsidRPr="00121F3A">
              <w:rPr>
                <w:rFonts w:ascii="David" w:hAnsi="David" w:hint="cs"/>
                <w:color w:val="000000"/>
                <w:rtl/>
              </w:rPr>
              <w:t xml:space="preserve">טלאי אבטחת מידע </w:t>
            </w:r>
            <w:r>
              <w:rPr>
                <w:rFonts w:ascii="David" w:hAnsi="David" w:hint="cs"/>
                <w:color w:val="000000"/>
                <w:rtl/>
              </w:rPr>
              <w:t>במערכות הפעלה</w:t>
            </w:r>
          </w:p>
          <w:p w14:paraId="03A34921" w14:textId="77777777" w:rsidR="00E7498B" w:rsidRDefault="00E7498B" w:rsidP="00EF68E8">
            <w:pPr>
              <w:rPr>
                <w:rFonts w:ascii="David" w:hAnsi="David"/>
                <w:color w:val="000000"/>
                <w:rtl/>
              </w:rPr>
            </w:pPr>
            <w:r>
              <w:rPr>
                <w:rFonts w:ascii="David" w:hAnsi="David" w:hint="cs"/>
                <w:color w:val="000000"/>
                <w:rtl/>
              </w:rPr>
              <w:t xml:space="preserve">ו - הצגת מצב </w:t>
            </w:r>
            <w:r w:rsidRPr="00121F3A">
              <w:rPr>
                <w:rFonts w:ascii="David" w:hAnsi="David" w:hint="cs"/>
                <w:color w:val="000000"/>
                <w:rtl/>
              </w:rPr>
              <w:t>טלאי אבטח</w:t>
            </w:r>
            <w:r>
              <w:rPr>
                <w:rFonts w:ascii="David" w:hAnsi="David" w:hint="cs"/>
                <w:color w:val="000000"/>
                <w:rtl/>
              </w:rPr>
              <w:t>ה ביישומי מדף מוכרים</w:t>
            </w:r>
          </w:p>
          <w:p w14:paraId="2A392406" w14:textId="77777777" w:rsidR="00E7498B" w:rsidRPr="00121F3A" w:rsidRDefault="00E7498B" w:rsidP="00EF68E8">
            <w:pPr>
              <w:rPr>
                <w:rFonts w:ascii="David" w:hAnsi="David"/>
                <w:color w:val="000000"/>
              </w:rPr>
            </w:pPr>
            <w:r>
              <w:rPr>
                <w:rFonts w:ascii="David" w:hAnsi="David" w:hint="cs"/>
                <w:color w:val="000000"/>
                <w:rtl/>
              </w:rPr>
              <w:lastRenderedPageBreak/>
              <w:t xml:space="preserve">ח - </w:t>
            </w:r>
            <w:r w:rsidRPr="00121F3A">
              <w:rPr>
                <w:rFonts w:ascii="David" w:hAnsi="David" w:hint="cs"/>
                <w:color w:val="000000"/>
                <w:rtl/>
              </w:rPr>
              <w:t xml:space="preserve">בחינת תאימות לתקן </w:t>
            </w:r>
            <w:r w:rsidRPr="00121F3A">
              <w:rPr>
                <w:rFonts w:ascii="David" w:hAnsi="David"/>
                <w:color w:val="000000"/>
              </w:rPr>
              <w:t>ISO 27001</w:t>
            </w:r>
          </w:p>
          <w:p w14:paraId="6D27B406" w14:textId="77777777" w:rsidR="00E7498B" w:rsidRDefault="00E7498B" w:rsidP="00EF68E8">
            <w:pPr>
              <w:rPr>
                <w:rtl/>
              </w:rPr>
            </w:pPr>
            <w:r>
              <w:rPr>
                <w:rFonts w:ascii="David" w:hAnsi="David" w:hint="cs"/>
                <w:color w:val="000000"/>
                <w:rtl/>
              </w:rPr>
              <w:t xml:space="preserve">ט - </w:t>
            </w:r>
            <w:r w:rsidRPr="00121F3A">
              <w:rPr>
                <w:rFonts w:ascii="David" w:hAnsi="David"/>
                <w:color w:val="000000"/>
                <w:rtl/>
              </w:rPr>
              <w:t>יכולת ניהול מצב האבטחה הכולל בענן</w:t>
            </w:r>
          </w:p>
        </w:tc>
        <w:tc>
          <w:tcPr>
            <w:tcW w:w="4224" w:type="dxa"/>
          </w:tcPr>
          <w:p w14:paraId="7962AE6C" w14:textId="090C3FA8" w:rsidR="00E7498B" w:rsidRPr="003803D1" w:rsidRDefault="00E7498B" w:rsidP="00EF68E8">
            <w:pPr>
              <w:pStyle w:val="af6"/>
              <w:rPr>
                <w:rFonts w:ascii="David" w:hAnsi="David"/>
                <w:sz w:val="24"/>
                <w:szCs w:val="24"/>
                <w:rtl/>
                <w:lang w:eastAsia="he-IL"/>
              </w:rPr>
            </w:pPr>
            <w:r w:rsidRPr="003803D1">
              <w:rPr>
                <w:rFonts w:ascii="David" w:hAnsi="David" w:hint="cs"/>
                <w:sz w:val="24"/>
                <w:szCs w:val="24"/>
                <w:rtl/>
                <w:lang w:eastAsia="he-IL"/>
              </w:rPr>
              <w:lastRenderedPageBreak/>
              <w:t xml:space="preserve">הספק יידרש לספק את השירותים על בסיס מערכת ה </w:t>
            </w:r>
            <w:r w:rsidRPr="003803D1">
              <w:rPr>
                <w:rFonts w:ascii="David" w:hAnsi="David"/>
                <w:sz w:val="24"/>
                <w:szCs w:val="24"/>
                <w:lang w:eastAsia="he-IL"/>
              </w:rPr>
              <w:t>SIEM</w:t>
            </w:r>
            <w:r w:rsidRPr="003803D1">
              <w:rPr>
                <w:rFonts w:ascii="David" w:hAnsi="David" w:hint="cs"/>
                <w:sz w:val="24"/>
                <w:szCs w:val="24"/>
                <w:rtl/>
                <w:lang w:eastAsia="he-IL"/>
              </w:rPr>
              <w:t xml:space="preserve"> העומדת בדרישות </w:t>
            </w:r>
            <w:proofErr w:type="spellStart"/>
            <w:r w:rsidRPr="003803D1">
              <w:rPr>
                <w:rFonts w:ascii="David" w:hAnsi="David" w:hint="cs"/>
                <w:sz w:val="24"/>
                <w:szCs w:val="24"/>
                <w:rtl/>
                <w:lang w:eastAsia="he-IL"/>
              </w:rPr>
              <w:t>שהןגדרו</w:t>
            </w:r>
            <w:proofErr w:type="spellEnd"/>
            <w:r w:rsidRPr="003803D1">
              <w:rPr>
                <w:rFonts w:ascii="David" w:hAnsi="David" w:hint="cs"/>
                <w:sz w:val="24"/>
                <w:szCs w:val="24"/>
                <w:rtl/>
                <w:lang w:eastAsia="he-IL"/>
              </w:rPr>
              <w:t xml:space="preserve"> בסעיף 1.5.2 למכרז.</w:t>
            </w:r>
          </w:p>
          <w:p w14:paraId="4AEA1690" w14:textId="7C8F14F2" w:rsidR="00E7498B" w:rsidRDefault="00E7498B" w:rsidP="003803D1">
            <w:pPr>
              <w:pStyle w:val="af6"/>
              <w:rPr>
                <w:rtl/>
              </w:rPr>
            </w:pPr>
            <w:r w:rsidRPr="003803D1">
              <w:rPr>
                <w:rFonts w:ascii="David" w:hAnsi="David" w:hint="cs"/>
                <w:sz w:val="24"/>
                <w:szCs w:val="24"/>
                <w:rtl/>
                <w:lang w:eastAsia="he-IL"/>
              </w:rPr>
              <w:t xml:space="preserve"> את היכולות בסעיף זה ניתן להציע במסגרת מערכת ה </w:t>
            </w:r>
            <w:r w:rsidRPr="003803D1">
              <w:rPr>
                <w:rFonts w:ascii="David" w:hAnsi="David"/>
                <w:sz w:val="24"/>
                <w:szCs w:val="24"/>
                <w:lang w:eastAsia="he-IL"/>
              </w:rPr>
              <w:t>SIEM</w:t>
            </w:r>
            <w:r w:rsidRPr="003803D1">
              <w:rPr>
                <w:rFonts w:ascii="David" w:hAnsi="David" w:hint="cs"/>
                <w:sz w:val="24"/>
                <w:szCs w:val="24"/>
                <w:rtl/>
                <w:lang w:eastAsia="he-IL"/>
              </w:rPr>
              <w:t xml:space="preserve"> המוצעת או על בסיס מערכות נוספות שיוצעו על ידי המציע כחלק מהצעתו ובמסגרת הצעת המחיר שיגיש</w:t>
            </w:r>
            <w:r>
              <w:rPr>
                <w:rFonts w:ascii="David" w:hAnsi="David" w:hint="cs"/>
                <w:sz w:val="24"/>
                <w:szCs w:val="24"/>
                <w:rtl/>
                <w:lang w:eastAsia="he-IL"/>
              </w:rPr>
              <w:t>.</w:t>
            </w:r>
          </w:p>
        </w:tc>
      </w:tr>
      <w:tr w:rsidR="00E7498B" w14:paraId="1BEC4FF0" w14:textId="77777777" w:rsidTr="00312689">
        <w:tc>
          <w:tcPr>
            <w:tcW w:w="762" w:type="dxa"/>
          </w:tcPr>
          <w:p w14:paraId="1F45991D" w14:textId="76D6308F" w:rsidR="00E7498B" w:rsidRDefault="00E7498B" w:rsidP="00EF68E8">
            <w:pPr>
              <w:pStyle w:val="TableText"/>
              <w:rPr>
                <w:rtl/>
              </w:rPr>
            </w:pPr>
            <w:r>
              <w:rPr>
                <w:rFonts w:hint="cs"/>
                <w:rtl/>
              </w:rPr>
              <w:t>91</w:t>
            </w:r>
          </w:p>
        </w:tc>
        <w:tc>
          <w:tcPr>
            <w:tcW w:w="1458" w:type="dxa"/>
          </w:tcPr>
          <w:p w14:paraId="4C0FA0C9"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0E982227" w14:textId="77777777" w:rsidR="00E7498B" w:rsidRDefault="00E7498B" w:rsidP="00EF68E8">
            <w:pPr>
              <w:pStyle w:val="TableText"/>
              <w:rPr>
                <w:rtl/>
              </w:rPr>
            </w:pPr>
            <w:r w:rsidRPr="001F00F2">
              <w:rPr>
                <w:rFonts w:hint="cs"/>
                <w:color w:val="000000"/>
                <w:rtl/>
              </w:rPr>
              <w:t>3.3.3</w:t>
            </w:r>
            <w:r>
              <w:rPr>
                <w:rFonts w:hint="cs"/>
                <w:color w:val="000000"/>
                <w:rtl/>
              </w:rPr>
              <w:t xml:space="preserve"> (</w:t>
            </w:r>
            <w:r w:rsidRPr="001F00F2">
              <w:rPr>
                <w:rFonts w:hint="cs"/>
                <w:color w:val="000000"/>
                <w:rtl/>
              </w:rPr>
              <w:t>יא'</w:t>
            </w:r>
            <w:r>
              <w:rPr>
                <w:rFonts w:hint="cs"/>
                <w:color w:val="000000"/>
                <w:rtl/>
              </w:rPr>
              <w:t>)</w:t>
            </w:r>
          </w:p>
        </w:tc>
        <w:tc>
          <w:tcPr>
            <w:tcW w:w="4941" w:type="dxa"/>
          </w:tcPr>
          <w:p w14:paraId="7D62F18E" w14:textId="77777777" w:rsidR="00E7498B" w:rsidRDefault="00E7498B" w:rsidP="00EF68E8">
            <w:pPr>
              <w:rPr>
                <w:rtl/>
              </w:rPr>
            </w:pPr>
            <w:r w:rsidRPr="000042DB">
              <w:rPr>
                <w:rFonts w:ascii="David" w:hAnsi="David"/>
                <w:color w:val="000000"/>
                <w:rtl/>
              </w:rPr>
              <w:t xml:space="preserve">נבקש לקבל הבהרה באשר למשך הזמן הנדרש לשמירת הנתונים </w:t>
            </w:r>
            <w:r>
              <w:rPr>
                <w:rFonts w:ascii="David" w:hAnsi="David" w:hint="cs"/>
                <w:color w:val="000000"/>
                <w:rtl/>
              </w:rPr>
              <w:t xml:space="preserve">(לוגים) </w:t>
            </w:r>
            <w:r w:rsidRPr="000042DB">
              <w:rPr>
                <w:rFonts w:ascii="David" w:hAnsi="David"/>
                <w:color w:val="000000"/>
                <w:rtl/>
              </w:rPr>
              <w:t xml:space="preserve">במסגרת המכרז. משך הזמן </w:t>
            </w:r>
            <w:r>
              <w:rPr>
                <w:rFonts w:ascii="David" w:hAnsi="David" w:hint="cs"/>
                <w:color w:val="000000"/>
                <w:rtl/>
              </w:rPr>
              <w:t>חיוני</w:t>
            </w:r>
            <w:r w:rsidRPr="000042DB">
              <w:rPr>
                <w:rFonts w:ascii="David" w:hAnsi="David"/>
                <w:color w:val="000000"/>
                <w:rtl/>
              </w:rPr>
              <w:t xml:space="preserve"> לצורך תמחור מדויק של </w:t>
            </w:r>
            <w:r>
              <w:rPr>
                <w:rFonts w:ascii="David" w:hAnsi="David" w:hint="cs"/>
                <w:color w:val="000000"/>
                <w:rtl/>
              </w:rPr>
              <w:t>הצעת המחיר.</w:t>
            </w:r>
          </w:p>
        </w:tc>
        <w:tc>
          <w:tcPr>
            <w:tcW w:w="4224" w:type="dxa"/>
          </w:tcPr>
          <w:p w14:paraId="58DC711D" w14:textId="1BF198E7" w:rsidR="00E7498B" w:rsidRDefault="00E7498B" w:rsidP="00EF68E8">
            <w:pPr>
              <w:pStyle w:val="TableText"/>
              <w:rPr>
                <w:rtl/>
              </w:rPr>
            </w:pPr>
            <w:r>
              <w:rPr>
                <w:rFonts w:hint="cs"/>
                <w:rtl/>
              </w:rPr>
              <w:t>הנתונים יישמרו זמינים למשך 3 חודשים, ולאחר מכן יאפשרו גישה דרך גיבוי  טווח זמן של שנתיים שיהיה זמין לצורך ביצוע חקירות לאחור במקרה הצורך</w:t>
            </w:r>
          </w:p>
        </w:tc>
      </w:tr>
      <w:tr w:rsidR="00E7498B" w14:paraId="68684849" w14:textId="77777777" w:rsidTr="00312689">
        <w:tc>
          <w:tcPr>
            <w:tcW w:w="762" w:type="dxa"/>
          </w:tcPr>
          <w:p w14:paraId="53C35AF7" w14:textId="51CF37FD" w:rsidR="00E7498B" w:rsidRDefault="00E7498B" w:rsidP="00EF68E8">
            <w:pPr>
              <w:pStyle w:val="TableText"/>
              <w:rPr>
                <w:rtl/>
              </w:rPr>
            </w:pPr>
            <w:r>
              <w:rPr>
                <w:rFonts w:hint="cs"/>
                <w:rtl/>
              </w:rPr>
              <w:t>92</w:t>
            </w:r>
          </w:p>
        </w:tc>
        <w:tc>
          <w:tcPr>
            <w:tcW w:w="1458" w:type="dxa"/>
          </w:tcPr>
          <w:p w14:paraId="08859917"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084EB54A" w14:textId="77777777" w:rsidR="00E7498B" w:rsidRDefault="00E7498B" w:rsidP="00EF68E8">
            <w:pPr>
              <w:pStyle w:val="TableText"/>
              <w:rPr>
                <w:rtl/>
              </w:rPr>
            </w:pPr>
            <w:r w:rsidRPr="001F00F2">
              <w:rPr>
                <w:rFonts w:hint="cs"/>
                <w:color w:val="000000"/>
                <w:rtl/>
              </w:rPr>
              <w:t>3.3.3</w:t>
            </w:r>
            <w:r>
              <w:rPr>
                <w:rFonts w:hint="cs"/>
                <w:color w:val="000000"/>
                <w:rtl/>
              </w:rPr>
              <w:t xml:space="preserve"> (יד')</w:t>
            </w:r>
          </w:p>
        </w:tc>
        <w:tc>
          <w:tcPr>
            <w:tcW w:w="4941" w:type="dxa"/>
          </w:tcPr>
          <w:p w14:paraId="4E8D989F" w14:textId="77777777" w:rsidR="00E7498B" w:rsidRPr="00CE004F" w:rsidRDefault="00E7498B" w:rsidP="00EF68E8">
            <w:pPr>
              <w:rPr>
                <w:rFonts w:ascii="David" w:hAnsi="David"/>
                <w:color w:val="000000"/>
                <w:rtl/>
              </w:rPr>
            </w:pPr>
            <w:r w:rsidRPr="00217791">
              <w:rPr>
                <w:rFonts w:ascii="David" w:hAnsi="David"/>
                <w:color w:val="000000"/>
                <w:rtl/>
              </w:rPr>
              <w:t>נבקש לקבל פירוט לגבי כלי ה-</w:t>
            </w:r>
            <w:r w:rsidRPr="00217791">
              <w:rPr>
                <w:rFonts w:ascii="David" w:hAnsi="David"/>
                <w:color w:val="000000"/>
              </w:rPr>
              <w:t>NOC</w:t>
            </w:r>
            <w:r w:rsidRPr="00217791">
              <w:rPr>
                <w:rFonts w:ascii="David" w:hAnsi="David"/>
                <w:color w:val="000000"/>
                <w:rtl/>
              </w:rPr>
              <w:t xml:space="preserve"> שבו עושה שימוש המשרד</w:t>
            </w:r>
            <w:r>
              <w:rPr>
                <w:rFonts w:ascii="David" w:hAnsi="David" w:hint="cs"/>
                <w:color w:val="000000"/>
                <w:rtl/>
              </w:rPr>
              <w:t>.</w:t>
            </w:r>
          </w:p>
        </w:tc>
        <w:tc>
          <w:tcPr>
            <w:tcW w:w="4224" w:type="dxa"/>
          </w:tcPr>
          <w:p w14:paraId="072D1AC2" w14:textId="2B6285BC" w:rsidR="00E7498B" w:rsidRPr="005D2C9C" w:rsidRDefault="00E7498B" w:rsidP="00EF68E8">
            <w:pPr>
              <w:pStyle w:val="TableText"/>
              <w:rPr>
                <w:rtl/>
              </w:rPr>
            </w:pPr>
            <w:r>
              <w:rPr>
                <w:rFonts w:hint="cs"/>
                <w:rtl/>
              </w:rPr>
              <w:t xml:space="preserve">תשתיות הענן ברובד 1 בסביבות </w:t>
            </w:r>
            <w:r>
              <w:rPr>
                <w:rFonts w:hint="cs"/>
              </w:rPr>
              <w:t>AWS</w:t>
            </w:r>
            <w:r>
              <w:rPr>
                <w:rFonts w:hint="cs"/>
                <w:rtl/>
              </w:rPr>
              <w:t xml:space="preserve"> ו </w:t>
            </w:r>
            <w:r>
              <w:rPr>
                <w:rFonts w:hint="cs"/>
              </w:rPr>
              <w:t>GCP</w:t>
            </w:r>
            <w:r>
              <w:rPr>
                <w:rFonts w:hint="cs"/>
                <w:rtl/>
              </w:rPr>
              <w:t xml:space="preserve"> + ובנוסף תשתית </w:t>
            </w:r>
            <w:r>
              <w:rPr>
                <w:rFonts w:hint="cs"/>
              </w:rPr>
              <w:t>ELASTIC</w:t>
            </w:r>
            <w:r>
              <w:rPr>
                <w:rFonts w:hint="cs"/>
                <w:rtl/>
              </w:rPr>
              <w:t xml:space="preserve"> </w:t>
            </w:r>
            <w:proofErr w:type="spellStart"/>
            <w:r>
              <w:rPr>
                <w:rFonts w:hint="cs"/>
                <w:rtl/>
              </w:rPr>
              <w:t>עננית</w:t>
            </w:r>
            <w:proofErr w:type="spellEnd"/>
            <w:r>
              <w:rPr>
                <w:rFonts w:hint="cs"/>
                <w:rtl/>
              </w:rPr>
              <w:t xml:space="preserve"> ו </w:t>
            </w:r>
            <w:r>
              <w:rPr>
                <w:rFonts w:hint="cs"/>
              </w:rPr>
              <w:t>NIMSOFT</w:t>
            </w:r>
            <w:r>
              <w:rPr>
                <w:rFonts w:hint="cs"/>
                <w:rtl/>
              </w:rPr>
              <w:t xml:space="preserve"> </w:t>
            </w:r>
            <w:r>
              <w:rPr>
                <w:rFonts w:hint="cs"/>
              </w:rPr>
              <w:t>SOFT</w:t>
            </w:r>
          </w:p>
        </w:tc>
      </w:tr>
      <w:tr w:rsidR="00E7498B" w14:paraId="2318A541" w14:textId="77777777" w:rsidTr="00312689">
        <w:tc>
          <w:tcPr>
            <w:tcW w:w="762" w:type="dxa"/>
          </w:tcPr>
          <w:p w14:paraId="03AA0120" w14:textId="44724D96" w:rsidR="00E7498B" w:rsidRDefault="00E7498B" w:rsidP="00EF68E8">
            <w:pPr>
              <w:pStyle w:val="TableText"/>
              <w:rPr>
                <w:rtl/>
              </w:rPr>
            </w:pPr>
            <w:r>
              <w:rPr>
                <w:rFonts w:hint="cs"/>
                <w:rtl/>
              </w:rPr>
              <w:t>93</w:t>
            </w:r>
          </w:p>
        </w:tc>
        <w:tc>
          <w:tcPr>
            <w:tcW w:w="1458" w:type="dxa"/>
          </w:tcPr>
          <w:p w14:paraId="2BF9CB9E"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29053F92" w14:textId="77777777" w:rsidR="00E7498B" w:rsidRDefault="00E7498B" w:rsidP="00EF68E8">
            <w:pPr>
              <w:pStyle w:val="TableText"/>
              <w:rPr>
                <w:rtl/>
              </w:rPr>
            </w:pPr>
            <w:r w:rsidRPr="001F00F2">
              <w:rPr>
                <w:rFonts w:eastAsiaTheme="minorHAnsi" w:hint="cs"/>
                <w:color w:val="000000"/>
                <w:sz w:val="22"/>
                <w:szCs w:val="22"/>
                <w:rtl/>
                <w:lang w:eastAsia="en-US"/>
              </w:rPr>
              <w:t>4.1.3.5</w:t>
            </w:r>
          </w:p>
        </w:tc>
        <w:tc>
          <w:tcPr>
            <w:tcW w:w="4941" w:type="dxa"/>
          </w:tcPr>
          <w:p w14:paraId="49648F57" w14:textId="77777777" w:rsidR="00E7498B" w:rsidRPr="001F00F2" w:rsidRDefault="00E7498B" w:rsidP="00EF68E8">
            <w:pPr>
              <w:rPr>
                <w:rFonts w:ascii="David" w:hAnsi="David"/>
                <w:color w:val="000000"/>
                <w:rtl/>
              </w:rPr>
            </w:pPr>
            <w:r w:rsidRPr="00BA3413">
              <w:rPr>
                <w:rFonts w:ascii="David" w:hAnsi="David"/>
                <w:color w:val="000000"/>
                <w:rtl/>
              </w:rPr>
              <w:t xml:space="preserve">הדרישה לשמירת תיעוד מצולם במשך שנתיים הינו בסתירה להוראות חוג הגנת הפרטיות, בייחוד לאור תיקון 13 לחוק אשר נקבעו בו דרישות מחמירות בנושא שמירת תיעוד ממצלמות אשר מגביל את משך התקופה ל-30 ימים בלבד למעט חריגים הקבועים בחוק. </w:t>
            </w:r>
          </w:p>
          <w:p w14:paraId="31DBEB80" w14:textId="77777777" w:rsidR="00E7498B" w:rsidRPr="00BA3413" w:rsidRDefault="00E7498B" w:rsidP="00EF68E8">
            <w:pPr>
              <w:rPr>
                <w:rFonts w:ascii="David" w:hAnsi="David"/>
                <w:color w:val="000000"/>
                <w:rtl/>
              </w:rPr>
            </w:pPr>
            <w:r w:rsidRPr="00BA3413">
              <w:rPr>
                <w:rFonts w:ascii="David" w:hAnsi="David"/>
                <w:color w:val="000000"/>
                <w:rtl/>
              </w:rPr>
              <w:t xml:space="preserve">נבקש כי תבחנו מחדש את הדרישה כך שמשך התקופה בה יידרש לשמור את התיעוד יקוצר כך שיהיה בהלימה עם הוראות החוק. </w:t>
            </w:r>
          </w:p>
          <w:p w14:paraId="5CE660BE" w14:textId="77777777" w:rsidR="00E7498B" w:rsidRPr="00BA3413" w:rsidRDefault="00E7498B" w:rsidP="00EF68E8">
            <w:pPr>
              <w:rPr>
                <w:rFonts w:ascii="David" w:hAnsi="David"/>
                <w:color w:val="000000"/>
                <w:rtl/>
              </w:rPr>
            </w:pPr>
            <w:r w:rsidRPr="00BA3413">
              <w:rPr>
                <w:rFonts w:ascii="David" w:hAnsi="David"/>
                <w:color w:val="000000"/>
                <w:rtl/>
              </w:rPr>
              <w:t xml:space="preserve">נבהיר כי הלוגים </w:t>
            </w:r>
            <w:r w:rsidRPr="001F00F2">
              <w:rPr>
                <w:rFonts w:ascii="David" w:hAnsi="David" w:hint="cs"/>
                <w:color w:val="000000"/>
                <w:rtl/>
              </w:rPr>
              <w:t>ממערכות הארגון</w:t>
            </w:r>
            <w:r w:rsidRPr="00BA3413">
              <w:rPr>
                <w:rFonts w:ascii="David" w:hAnsi="David"/>
                <w:color w:val="000000"/>
                <w:rtl/>
              </w:rPr>
              <w:t xml:space="preserve"> יישמרו לתקופה ממושכת של </w:t>
            </w:r>
            <w:r w:rsidRPr="001F00F2">
              <w:rPr>
                <w:rFonts w:ascii="David" w:hAnsi="David" w:hint="cs"/>
                <w:color w:val="000000"/>
                <w:rtl/>
              </w:rPr>
              <w:t>12</w:t>
            </w:r>
            <w:r w:rsidRPr="00BA3413">
              <w:rPr>
                <w:rFonts w:ascii="David" w:hAnsi="David"/>
                <w:color w:val="000000"/>
                <w:rtl/>
              </w:rPr>
              <w:t xml:space="preserve"> חודשים</w:t>
            </w:r>
            <w:r w:rsidRPr="001F00F2">
              <w:rPr>
                <w:rFonts w:ascii="David" w:hAnsi="David" w:hint="cs"/>
                <w:color w:val="000000"/>
                <w:rtl/>
              </w:rPr>
              <w:t xml:space="preserve"> לפחות</w:t>
            </w:r>
            <w:r w:rsidRPr="00BA3413">
              <w:rPr>
                <w:rFonts w:ascii="David" w:hAnsi="David"/>
                <w:color w:val="000000"/>
                <w:rtl/>
              </w:rPr>
              <w:t>.</w:t>
            </w:r>
          </w:p>
          <w:p w14:paraId="0D1A51A9" w14:textId="77777777" w:rsidR="00E7498B" w:rsidRDefault="00E7498B" w:rsidP="00EF68E8">
            <w:pPr>
              <w:rPr>
                <w:rtl/>
              </w:rPr>
            </w:pPr>
            <w:r w:rsidRPr="00BA3413">
              <w:rPr>
                <w:rFonts w:ascii="David" w:hAnsi="David"/>
                <w:color w:val="000000"/>
                <w:rtl/>
              </w:rPr>
              <w:t>בנוסף, נבקש הבהרה בנוגע לכמות המצלמות הנדרשת ומיקומן (האם נדרש צילום של הכניסה והיציאה מהאתר או שנדרש צילום של פנים החלל? מה מטרת הצבת המצלמות?)</w:t>
            </w:r>
          </w:p>
        </w:tc>
        <w:tc>
          <w:tcPr>
            <w:tcW w:w="4224" w:type="dxa"/>
          </w:tcPr>
          <w:p w14:paraId="45E2A675" w14:textId="77777777" w:rsidR="00E7498B" w:rsidRDefault="00E7498B" w:rsidP="00EF68E8">
            <w:pPr>
              <w:pStyle w:val="TableText"/>
              <w:rPr>
                <w:rtl/>
              </w:rPr>
            </w:pPr>
            <w:r>
              <w:rPr>
                <w:rFonts w:hint="cs"/>
                <w:rtl/>
              </w:rPr>
              <w:t>הבקשה מאושרת. הנתונים יישמרו למשך 30 יום בלבד</w:t>
            </w:r>
          </w:p>
        </w:tc>
      </w:tr>
      <w:tr w:rsidR="00E7498B" w14:paraId="3851D402" w14:textId="77777777" w:rsidTr="00312689">
        <w:tc>
          <w:tcPr>
            <w:tcW w:w="762" w:type="dxa"/>
          </w:tcPr>
          <w:p w14:paraId="038884C9" w14:textId="4B62CC01" w:rsidR="00E7498B" w:rsidRDefault="00E7498B" w:rsidP="00EF68E8">
            <w:pPr>
              <w:pStyle w:val="TableText"/>
              <w:rPr>
                <w:rtl/>
              </w:rPr>
            </w:pPr>
            <w:r>
              <w:rPr>
                <w:rFonts w:hint="cs"/>
                <w:rtl/>
              </w:rPr>
              <w:t>94</w:t>
            </w:r>
          </w:p>
        </w:tc>
        <w:tc>
          <w:tcPr>
            <w:tcW w:w="1458" w:type="dxa"/>
          </w:tcPr>
          <w:p w14:paraId="275AC227" w14:textId="77777777" w:rsidR="00E7498B" w:rsidRDefault="00E7498B" w:rsidP="00EF68E8">
            <w:pPr>
              <w:pStyle w:val="TableText"/>
              <w:rPr>
                <w:rtl/>
              </w:rPr>
            </w:pPr>
            <w:proofErr w:type="spellStart"/>
            <w:r w:rsidRPr="00CE0B28">
              <w:rPr>
                <w:rFonts w:hint="cs"/>
                <w:rtl/>
              </w:rPr>
              <w:t>מינהלה</w:t>
            </w:r>
            <w:proofErr w:type="spellEnd"/>
            <w:r w:rsidRPr="00CE0B28">
              <w:rPr>
                <w:rFonts w:hint="cs"/>
                <w:rtl/>
              </w:rPr>
              <w:t xml:space="preserve"> ומפרט </w:t>
            </w:r>
          </w:p>
        </w:tc>
        <w:tc>
          <w:tcPr>
            <w:tcW w:w="1315" w:type="dxa"/>
          </w:tcPr>
          <w:p w14:paraId="5FD70F4F" w14:textId="77777777" w:rsidR="00E7498B" w:rsidRDefault="00E7498B" w:rsidP="00EF68E8">
            <w:pPr>
              <w:pStyle w:val="TableText"/>
              <w:rPr>
                <w:rtl/>
              </w:rPr>
            </w:pPr>
            <w:r w:rsidRPr="00CE0B28">
              <w:rPr>
                <w:rFonts w:eastAsiaTheme="minorHAnsi" w:hint="cs"/>
                <w:sz w:val="22"/>
                <w:szCs w:val="22"/>
                <w:rtl/>
                <w:lang w:eastAsia="en-US"/>
              </w:rPr>
              <w:t>4.2.4 (6)</w:t>
            </w:r>
          </w:p>
        </w:tc>
        <w:tc>
          <w:tcPr>
            <w:tcW w:w="4941" w:type="dxa"/>
          </w:tcPr>
          <w:p w14:paraId="58732BEE" w14:textId="77777777" w:rsidR="00E7498B" w:rsidRDefault="00E7498B" w:rsidP="00EF68E8">
            <w:pPr>
              <w:pStyle w:val="TableText"/>
              <w:rPr>
                <w:rtl/>
              </w:rPr>
            </w:pPr>
            <w:r w:rsidRPr="00CE0B28">
              <w:rPr>
                <w:rFonts w:hint="cs"/>
                <w:rtl/>
              </w:rPr>
              <w:t>נבקש לוודא שקו התקשורת הייעודי בין ספק השירות למזמין, יהיה באחריות המזמין.</w:t>
            </w:r>
          </w:p>
        </w:tc>
        <w:tc>
          <w:tcPr>
            <w:tcW w:w="4224" w:type="dxa"/>
          </w:tcPr>
          <w:p w14:paraId="3E3CA9FB" w14:textId="77777777" w:rsidR="00E7498B" w:rsidRPr="00D10A0C" w:rsidRDefault="00E7498B" w:rsidP="00EF68E8">
            <w:pPr>
              <w:pStyle w:val="TableText"/>
              <w:rPr>
                <w:highlight w:val="yellow"/>
                <w:rtl/>
              </w:rPr>
            </w:pPr>
            <w:r w:rsidRPr="001740D9">
              <w:rPr>
                <w:rFonts w:hint="cs"/>
                <w:rtl/>
              </w:rPr>
              <w:t>קו התקשורת הינו באחריות המשרד.</w:t>
            </w:r>
          </w:p>
        </w:tc>
      </w:tr>
      <w:tr w:rsidR="00E7498B" w14:paraId="7472E792" w14:textId="77777777" w:rsidTr="00312689">
        <w:tc>
          <w:tcPr>
            <w:tcW w:w="762" w:type="dxa"/>
          </w:tcPr>
          <w:p w14:paraId="363F11B1" w14:textId="329CC152" w:rsidR="00E7498B" w:rsidRDefault="00E7498B" w:rsidP="00EF68E8">
            <w:pPr>
              <w:pStyle w:val="TableText"/>
              <w:rPr>
                <w:rtl/>
              </w:rPr>
            </w:pPr>
            <w:r>
              <w:rPr>
                <w:rFonts w:hint="cs"/>
                <w:rtl/>
              </w:rPr>
              <w:t>95</w:t>
            </w:r>
          </w:p>
        </w:tc>
        <w:tc>
          <w:tcPr>
            <w:tcW w:w="1458" w:type="dxa"/>
          </w:tcPr>
          <w:p w14:paraId="2C967949"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23B7B206" w14:textId="77777777" w:rsidR="00E7498B" w:rsidRDefault="00E7498B" w:rsidP="00EF68E8">
            <w:pPr>
              <w:pStyle w:val="TableText"/>
              <w:rPr>
                <w:rtl/>
              </w:rPr>
            </w:pPr>
            <w:r w:rsidRPr="001F00F2">
              <w:rPr>
                <w:rFonts w:hint="cs"/>
                <w:color w:val="000000"/>
                <w:rtl/>
              </w:rPr>
              <w:t>4.3.2</w:t>
            </w:r>
          </w:p>
        </w:tc>
        <w:tc>
          <w:tcPr>
            <w:tcW w:w="4941" w:type="dxa"/>
          </w:tcPr>
          <w:p w14:paraId="5935551D" w14:textId="77777777" w:rsidR="00E7498B" w:rsidRDefault="00E7498B" w:rsidP="00EF68E8">
            <w:pPr>
              <w:rPr>
                <w:rFonts w:ascii="David" w:hAnsi="David"/>
                <w:color w:val="000000"/>
                <w:rtl/>
              </w:rPr>
            </w:pPr>
            <w:r w:rsidRPr="001F00F2">
              <w:rPr>
                <w:rFonts w:ascii="David" w:hAnsi="David"/>
                <w:color w:val="000000"/>
                <w:rtl/>
              </w:rPr>
              <w:t>העמדת ארכיטקט ענן בצוות ההתערבות</w:t>
            </w:r>
            <w:r w:rsidRPr="001F00F2">
              <w:rPr>
                <w:rFonts w:ascii="David" w:hAnsi="David" w:hint="cs"/>
                <w:color w:val="000000"/>
                <w:rtl/>
              </w:rPr>
              <w:t xml:space="preserve"> </w:t>
            </w:r>
            <w:r w:rsidRPr="001F00F2">
              <w:rPr>
                <w:rFonts w:ascii="David" w:hAnsi="David"/>
                <w:color w:val="000000"/>
                <w:rtl/>
              </w:rPr>
              <w:t>–</w:t>
            </w:r>
            <w:r>
              <w:rPr>
                <w:rFonts w:ascii="David" w:hAnsi="David" w:hint="cs"/>
                <w:color w:val="000000"/>
                <w:rtl/>
              </w:rPr>
              <w:t xml:space="preserve"> </w:t>
            </w:r>
            <w:r w:rsidRPr="00E41FDB">
              <w:rPr>
                <w:rFonts w:ascii="David" w:hAnsi="David"/>
                <w:color w:val="000000"/>
                <w:rtl/>
              </w:rPr>
              <w:t>הפעלת ארכיטקט ענן מצריכה ביצוע אפיון ותחקור ראשוני של האירוע על ידי צוות</w:t>
            </w:r>
            <w:r w:rsidRPr="00E41FDB">
              <w:rPr>
                <w:rFonts w:ascii="David" w:hAnsi="David"/>
                <w:color w:val="000000"/>
              </w:rPr>
              <w:t xml:space="preserve">Tier II </w:t>
            </w:r>
            <w:r>
              <w:rPr>
                <w:rFonts w:ascii="David" w:hAnsi="David" w:hint="cs"/>
                <w:color w:val="000000"/>
                <w:rtl/>
              </w:rPr>
              <w:t xml:space="preserve">, </w:t>
            </w:r>
            <w:r w:rsidRPr="00E41FDB">
              <w:rPr>
                <w:rFonts w:ascii="David" w:hAnsi="David"/>
                <w:color w:val="000000"/>
                <w:rtl/>
              </w:rPr>
              <w:t xml:space="preserve">תהליך שעשוי להימשך מספר שעות, בהתאם למורכבות האירוע. </w:t>
            </w:r>
            <w:r w:rsidRPr="00631864">
              <w:rPr>
                <w:rFonts w:ascii="David" w:hAnsi="David"/>
                <w:color w:val="000000"/>
                <w:rtl/>
              </w:rPr>
              <w:t xml:space="preserve">שלב זה חיוני לצורך הבנת שורש הבעיה והעברת מידע מדויק וממוקד לארכיטקט, על מנת לאפשר מענה יעיל ואפקטיבי יותר. </w:t>
            </w:r>
          </w:p>
          <w:p w14:paraId="6E0F1791" w14:textId="77777777" w:rsidR="00E7498B" w:rsidRDefault="00E7498B" w:rsidP="00EF68E8">
            <w:pPr>
              <w:pStyle w:val="TableText"/>
              <w:rPr>
                <w:rtl/>
              </w:rPr>
            </w:pPr>
            <w:r w:rsidRPr="00631864">
              <w:rPr>
                <w:color w:val="000000"/>
                <w:rtl/>
              </w:rPr>
              <w:lastRenderedPageBreak/>
              <w:t xml:space="preserve">לפיכך, ובמטרה לייעל את תהליך ההתערבות, נבקש לעדכן את זמן התגובה הנדרש להעמדת ארכיטקט ענן ל-3 שעות ממועד קבלת </w:t>
            </w:r>
            <w:r>
              <w:rPr>
                <w:rFonts w:hint="cs"/>
                <w:color w:val="000000"/>
                <w:rtl/>
              </w:rPr>
              <w:t xml:space="preserve">בקשת </w:t>
            </w:r>
            <w:r w:rsidRPr="00631864">
              <w:rPr>
                <w:color w:val="000000"/>
                <w:rtl/>
              </w:rPr>
              <w:t>המשרד.</w:t>
            </w:r>
          </w:p>
        </w:tc>
        <w:tc>
          <w:tcPr>
            <w:tcW w:w="4224" w:type="dxa"/>
          </w:tcPr>
          <w:p w14:paraId="54FFCD46" w14:textId="77777777" w:rsidR="00E7498B" w:rsidRDefault="00E7498B" w:rsidP="00EF68E8">
            <w:pPr>
              <w:pStyle w:val="TableText"/>
              <w:rPr>
                <w:rtl/>
              </w:rPr>
            </w:pPr>
            <w:r>
              <w:rPr>
                <w:rFonts w:hint="cs"/>
                <w:rtl/>
              </w:rPr>
              <w:lastRenderedPageBreak/>
              <w:t>אין שינוי במסמכי הבקשה</w:t>
            </w:r>
          </w:p>
        </w:tc>
      </w:tr>
      <w:tr w:rsidR="00E7498B" w14:paraId="2CC27E2C" w14:textId="77777777" w:rsidTr="00312689">
        <w:tc>
          <w:tcPr>
            <w:tcW w:w="762" w:type="dxa"/>
          </w:tcPr>
          <w:p w14:paraId="772AB084" w14:textId="24E0F3F9" w:rsidR="00E7498B" w:rsidRDefault="00E7498B" w:rsidP="00EF68E8">
            <w:pPr>
              <w:pStyle w:val="TableText"/>
              <w:rPr>
                <w:rtl/>
              </w:rPr>
            </w:pPr>
            <w:r>
              <w:rPr>
                <w:rFonts w:hint="cs"/>
                <w:rtl/>
              </w:rPr>
              <w:t>96</w:t>
            </w:r>
          </w:p>
        </w:tc>
        <w:tc>
          <w:tcPr>
            <w:tcW w:w="1458" w:type="dxa"/>
          </w:tcPr>
          <w:p w14:paraId="3BC2A81F" w14:textId="77777777" w:rsidR="00E7498B" w:rsidRDefault="00E7498B" w:rsidP="00EF68E8">
            <w:pPr>
              <w:pStyle w:val="TableText"/>
              <w:rPr>
                <w:rtl/>
              </w:rPr>
            </w:pPr>
            <w:proofErr w:type="spellStart"/>
            <w:r w:rsidRPr="001F00F2">
              <w:rPr>
                <w:rFonts w:hint="cs"/>
                <w:color w:val="000000"/>
                <w:rtl/>
              </w:rPr>
              <w:t>מינהלה</w:t>
            </w:r>
            <w:proofErr w:type="spellEnd"/>
            <w:r w:rsidRPr="001F00F2">
              <w:rPr>
                <w:rFonts w:hint="cs"/>
                <w:color w:val="000000"/>
                <w:rtl/>
              </w:rPr>
              <w:t xml:space="preserve"> ומפרט </w:t>
            </w:r>
          </w:p>
        </w:tc>
        <w:tc>
          <w:tcPr>
            <w:tcW w:w="1315" w:type="dxa"/>
          </w:tcPr>
          <w:p w14:paraId="35B883F4" w14:textId="77777777" w:rsidR="00E7498B" w:rsidRDefault="00E7498B" w:rsidP="00EF68E8">
            <w:pPr>
              <w:pStyle w:val="TableText"/>
              <w:rPr>
                <w:rtl/>
              </w:rPr>
            </w:pPr>
            <w:r w:rsidRPr="001F00F2">
              <w:rPr>
                <w:rFonts w:hint="cs"/>
                <w:color w:val="000000"/>
                <w:rtl/>
              </w:rPr>
              <w:t>4.3.2</w:t>
            </w:r>
          </w:p>
        </w:tc>
        <w:tc>
          <w:tcPr>
            <w:tcW w:w="4941" w:type="dxa"/>
          </w:tcPr>
          <w:p w14:paraId="02AB078E" w14:textId="77777777" w:rsidR="00E7498B" w:rsidRPr="001F00F2" w:rsidRDefault="00E7498B" w:rsidP="00EF68E8">
            <w:pPr>
              <w:rPr>
                <w:rFonts w:ascii="David" w:hAnsi="David"/>
                <w:color w:val="000000"/>
              </w:rPr>
            </w:pPr>
            <w:r w:rsidRPr="001F00F2">
              <w:rPr>
                <w:rFonts w:ascii="David" w:hAnsi="David"/>
                <w:color w:val="000000"/>
                <w:rtl/>
              </w:rPr>
              <w:t>צוות ההתערבות יפעל ככל הניתן להגיע לאתר המשרד בזמן הקצר ביותר מרגע קבלת הקריאה. יחד עם זאת, מאחר שגורמים חיצוניים כגון עומסי</w:t>
            </w:r>
            <w:r>
              <w:rPr>
                <w:rFonts w:ascii="David" w:hAnsi="David" w:hint="cs"/>
                <w:color w:val="000000"/>
                <w:rtl/>
              </w:rPr>
              <w:t>ם או שיבושי</w:t>
            </w:r>
            <w:r w:rsidRPr="001F00F2">
              <w:rPr>
                <w:rFonts w:ascii="David" w:hAnsi="David"/>
                <w:color w:val="000000"/>
                <w:rtl/>
              </w:rPr>
              <w:t xml:space="preserve"> תנועה עשויים להשפיע על זמן ההגעה, נבקש לעדכן את דרישת זמן </w:t>
            </w:r>
            <w:r w:rsidRPr="001F00F2">
              <w:rPr>
                <w:rFonts w:ascii="David" w:hAnsi="David" w:hint="cs"/>
                <w:color w:val="000000"/>
                <w:rtl/>
              </w:rPr>
              <w:t>ההגעה</w:t>
            </w:r>
            <w:r w:rsidRPr="001F00F2">
              <w:rPr>
                <w:rFonts w:ascii="David" w:hAnsi="David"/>
                <w:color w:val="000000"/>
                <w:rtl/>
              </w:rPr>
              <w:t xml:space="preserve"> ל-4 שעות </w:t>
            </w:r>
            <w:r>
              <w:rPr>
                <w:rFonts w:ascii="David" w:hAnsi="David" w:hint="cs"/>
                <w:color w:val="000000"/>
                <w:rtl/>
              </w:rPr>
              <w:t>מ</w:t>
            </w:r>
            <w:r w:rsidRPr="001F00F2">
              <w:rPr>
                <w:rFonts w:ascii="David" w:hAnsi="David"/>
                <w:color w:val="000000"/>
                <w:rtl/>
              </w:rPr>
              <w:t>קבלת בקשת המשרד</w:t>
            </w:r>
            <w:r w:rsidRPr="001F00F2">
              <w:rPr>
                <w:rFonts w:ascii="David" w:hAnsi="David"/>
                <w:color w:val="000000"/>
              </w:rPr>
              <w:t>.</w:t>
            </w:r>
          </w:p>
          <w:p w14:paraId="764D72E1" w14:textId="77777777" w:rsidR="00E7498B" w:rsidRDefault="00E7498B" w:rsidP="00EF68E8">
            <w:pPr>
              <w:pStyle w:val="TableText"/>
              <w:rPr>
                <w:rtl/>
              </w:rPr>
            </w:pPr>
            <w:r w:rsidRPr="001F00F2">
              <w:rPr>
                <w:color w:val="000000"/>
                <w:rtl/>
              </w:rPr>
              <w:t xml:space="preserve">נציין כי במקרים שבהם יתברר כי הגעה פיזית עשויה להתעכב, יהיה צוות ההתערבות בקשר טלפוני עם המשרד כבר במהלך הנסיעה, על מנת לספק מענה ראשוני ולסייע ככל </w:t>
            </w:r>
            <w:r>
              <w:rPr>
                <w:rFonts w:hint="cs"/>
                <w:color w:val="000000"/>
                <w:rtl/>
              </w:rPr>
              <w:t>הניתן</w:t>
            </w:r>
            <w:r w:rsidRPr="001F00F2">
              <w:rPr>
                <w:color w:val="000000"/>
                <w:rtl/>
              </w:rPr>
              <w:t xml:space="preserve"> עוד בטרם הגעתו לאתר</w:t>
            </w:r>
            <w:r w:rsidRPr="001F00F2">
              <w:rPr>
                <w:rFonts w:hint="cs"/>
                <w:color w:val="000000"/>
                <w:rtl/>
              </w:rPr>
              <w:t>.</w:t>
            </w:r>
          </w:p>
        </w:tc>
        <w:tc>
          <w:tcPr>
            <w:tcW w:w="4224" w:type="dxa"/>
          </w:tcPr>
          <w:p w14:paraId="0432D282" w14:textId="7C5EC255" w:rsidR="00E7498B" w:rsidRDefault="00E7498B" w:rsidP="00EF68E8">
            <w:pPr>
              <w:pStyle w:val="TableText"/>
              <w:rPr>
                <w:rtl/>
              </w:rPr>
            </w:pPr>
            <w:r>
              <w:rPr>
                <w:rFonts w:hint="cs"/>
                <w:rtl/>
              </w:rPr>
              <w:t xml:space="preserve">הבקשה נדחית. </w:t>
            </w:r>
          </w:p>
        </w:tc>
      </w:tr>
      <w:tr w:rsidR="00E7498B" w14:paraId="20552BB6" w14:textId="77777777" w:rsidTr="00312689">
        <w:tc>
          <w:tcPr>
            <w:tcW w:w="762" w:type="dxa"/>
          </w:tcPr>
          <w:p w14:paraId="3C6F399F" w14:textId="42B7E9BA" w:rsidR="00E7498B" w:rsidRDefault="00E7498B" w:rsidP="00EF68E8">
            <w:pPr>
              <w:pStyle w:val="TableText"/>
              <w:rPr>
                <w:rtl/>
              </w:rPr>
            </w:pPr>
            <w:r>
              <w:rPr>
                <w:rFonts w:hint="cs"/>
                <w:rtl/>
              </w:rPr>
              <w:t>97</w:t>
            </w:r>
          </w:p>
        </w:tc>
        <w:tc>
          <w:tcPr>
            <w:tcW w:w="1458" w:type="dxa"/>
            <w:tcBorders>
              <w:top w:val="single" w:sz="4" w:space="0" w:color="auto"/>
              <w:left w:val="single" w:sz="4" w:space="0" w:color="auto"/>
              <w:bottom w:val="single" w:sz="4" w:space="0" w:color="auto"/>
              <w:right w:val="single" w:sz="4" w:space="0" w:color="auto"/>
            </w:tcBorders>
          </w:tcPr>
          <w:p w14:paraId="12026839" w14:textId="77777777" w:rsidR="00E7498B" w:rsidRDefault="00E7498B" w:rsidP="00EF68E8">
            <w:pPr>
              <w:pStyle w:val="TableText"/>
              <w:jc w:val="center"/>
              <w:rPr>
                <w:rtl/>
              </w:rPr>
            </w:pPr>
            <w:r w:rsidRPr="00843F87">
              <w:rPr>
                <w:rFonts w:hint="cs"/>
                <w:rtl/>
              </w:rPr>
              <w:t xml:space="preserve">מנהלה ומפרט </w:t>
            </w:r>
          </w:p>
        </w:tc>
        <w:tc>
          <w:tcPr>
            <w:tcW w:w="1315" w:type="dxa"/>
            <w:tcBorders>
              <w:top w:val="single" w:sz="4" w:space="0" w:color="auto"/>
              <w:left w:val="single" w:sz="4" w:space="0" w:color="auto"/>
              <w:bottom w:val="single" w:sz="4" w:space="0" w:color="auto"/>
              <w:right w:val="single" w:sz="4" w:space="0" w:color="auto"/>
            </w:tcBorders>
            <w:vAlign w:val="bottom"/>
          </w:tcPr>
          <w:p w14:paraId="016515EC" w14:textId="77777777" w:rsidR="00E7498B" w:rsidRPr="00A9010B" w:rsidRDefault="00E7498B" w:rsidP="00EF68E8">
            <w:pPr>
              <w:pStyle w:val="TableText"/>
              <w:rPr>
                <w:rtl/>
              </w:rPr>
            </w:pPr>
            <w:r>
              <w:rPr>
                <w:rFonts w:ascii="Aptos Narrow" w:hAnsi="Aptos Narrow"/>
                <w:sz w:val="22"/>
                <w:szCs w:val="22"/>
              </w:rPr>
              <w:t>1.1</w:t>
            </w:r>
          </w:p>
        </w:tc>
        <w:tc>
          <w:tcPr>
            <w:tcW w:w="4941" w:type="dxa"/>
            <w:tcBorders>
              <w:top w:val="single" w:sz="4" w:space="0" w:color="auto"/>
              <w:left w:val="single" w:sz="4" w:space="0" w:color="auto"/>
              <w:bottom w:val="single" w:sz="4" w:space="0" w:color="auto"/>
              <w:right w:val="single" w:sz="4" w:space="0" w:color="auto"/>
            </w:tcBorders>
            <w:vAlign w:val="bottom"/>
          </w:tcPr>
          <w:p w14:paraId="1E06AF97" w14:textId="77777777" w:rsidR="00E7498B" w:rsidRPr="00AF4BDE" w:rsidRDefault="00E7498B" w:rsidP="00EF68E8">
            <w:pPr>
              <w:pStyle w:val="TableText"/>
              <w:rPr>
                <w:rtl/>
              </w:rPr>
            </w:pPr>
            <w:r>
              <w:rPr>
                <w:rFonts w:ascii="Aptos Narrow" w:hAnsi="Aptos Narrow"/>
                <w:sz w:val="22"/>
                <w:szCs w:val="22"/>
                <w:rtl/>
              </w:rPr>
              <w:t xml:space="preserve">הגדרת אירועי אבטחת מידע וסייבר כ"כל אירוע המשפיע או יכול להשפיע על פעילות המשרד" היא רחבה מדי ולא סבירה. יש להיצמד להגדרות בתקנות אבטחת מידע המתייחסות לאירועים שמעלים חשש לפגיעה בשלמות המידע או לשימוש בו בלא הרשאה או בחריגה מהרשאה. </w:t>
            </w:r>
          </w:p>
        </w:tc>
        <w:tc>
          <w:tcPr>
            <w:tcW w:w="4224" w:type="dxa"/>
          </w:tcPr>
          <w:p w14:paraId="4B51E89A" w14:textId="38CB4621" w:rsidR="00E7498B" w:rsidRDefault="00E7498B" w:rsidP="00EF68E8">
            <w:pPr>
              <w:pStyle w:val="TableText"/>
              <w:rPr>
                <w:rtl/>
              </w:rPr>
            </w:pPr>
            <w:r>
              <w:rPr>
                <w:rFonts w:hint="cs"/>
                <w:rtl/>
              </w:rPr>
              <w:t>הבקשה נדחית. אין שינוי במסמכי המכרז</w:t>
            </w:r>
          </w:p>
        </w:tc>
      </w:tr>
      <w:tr w:rsidR="00E7498B" w14:paraId="690A14F7" w14:textId="77777777" w:rsidTr="00312689">
        <w:tc>
          <w:tcPr>
            <w:tcW w:w="762" w:type="dxa"/>
          </w:tcPr>
          <w:p w14:paraId="7E7A9E95" w14:textId="037E22B1" w:rsidR="00E7498B" w:rsidRDefault="00E7498B" w:rsidP="00EF68E8">
            <w:pPr>
              <w:pStyle w:val="TableText"/>
              <w:rPr>
                <w:rtl/>
              </w:rPr>
            </w:pPr>
            <w:r>
              <w:rPr>
                <w:rFonts w:hint="cs"/>
                <w:rtl/>
              </w:rPr>
              <w:t>98</w:t>
            </w:r>
          </w:p>
        </w:tc>
        <w:tc>
          <w:tcPr>
            <w:tcW w:w="1458" w:type="dxa"/>
          </w:tcPr>
          <w:p w14:paraId="4122C68B" w14:textId="77777777" w:rsidR="00E7498B" w:rsidRDefault="00E7498B" w:rsidP="00EF68E8">
            <w:pPr>
              <w:pStyle w:val="TableText"/>
              <w:jc w:val="center"/>
              <w:rPr>
                <w:rtl/>
              </w:rPr>
            </w:pPr>
            <w:r w:rsidRPr="00396E8C">
              <w:rPr>
                <w:rFonts w:hint="cs"/>
                <w:rtl/>
              </w:rPr>
              <w:t xml:space="preserve">מנהלה ומפרט </w:t>
            </w:r>
          </w:p>
        </w:tc>
        <w:tc>
          <w:tcPr>
            <w:tcW w:w="1315" w:type="dxa"/>
          </w:tcPr>
          <w:p w14:paraId="6E27AB9E" w14:textId="77777777" w:rsidR="00E7498B" w:rsidRPr="00A9010B" w:rsidRDefault="00E7498B" w:rsidP="00EF68E8">
            <w:pPr>
              <w:pStyle w:val="TableText"/>
              <w:rPr>
                <w:rtl/>
              </w:rPr>
            </w:pPr>
            <w:r>
              <w:rPr>
                <w:rFonts w:hint="cs"/>
                <w:sz w:val="20"/>
                <w:rtl/>
              </w:rPr>
              <w:t>1.2.4 ט'</w:t>
            </w:r>
          </w:p>
        </w:tc>
        <w:tc>
          <w:tcPr>
            <w:tcW w:w="4941" w:type="dxa"/>
          </w:tcPr>
          <w:p w14:paraId="02EFC689" w14:textId="77777777" w:rsidR="00E7498B" w:rsidRPr="00AF4BDE" w:rsidRDefault="00E7498B" w:rsidP="00EF68E8">
            <w:pPr>
              <w:pStyle w:val="TableText"/>
              <w:rPr>
                <w:rtl/>
              </w:rPr>
            </w:pPr>
            <w:r w:rsidRPr="00324C3E">
              <w:rPr>
                <w:rFonts w:hint="cs"/>
                <w:rtl/>
              </w:rPr>
              <w:t xml:space="preserve">תעודות מקצועיות ואחרות כתובות לרוב בשפה האנגלית. מבוקש לאשר להציגן באנגלית ללא תרגום נוטריוני. </w:t>
            </w:r>
          </w:p>
        </w:tc>
        <w:tc>
          <w:tcPr>
            <w:tcW w:w="4224" w:type="dxa"/>
          </w:tcPr>
          <w:p w14:paraId="72CE2263" w14:textId="77777777" w:rsidR="00E7498B" w:rsidRDefault="00E7498B" w:rsidP="00EF68E8">
            <w:pPr>
              <w:pStyle w:val="TableText"/>
              <w:rPr>
                <w:rtl/>
              </w:rPr>
            </w:pPr>
            <w:r>
              <w:rPr>
                <w:rFonts w:hint="cs"/>
                <w:rtl/>
              </w:rPr>
              <w:t>הבקשה מאושרת.</w:t>
            </w:r>
          </w:p>
        </w:tc>
      </w:tr>
      <w:tr w:rsidR="00E7498B" w14:paraId="25E932D9" w14:textId="77777777" w:rsidTr="00312689">
        <w:tc>
          <w:tcPr>
            <w:tcW w:w="762" w:type="dxa"/>
          </w:tcPr>
          <w:p w14:paraId="42D3423D" w14:textId="07FA1456" w:rsidR="00E7498B" w:rsidRDefault="00E7498B" w:rsidP="00EF68E8">
            <w:pPr>
              <w:pStyle w:val="TableText"/>
              <w:rPr>
                <w:rtl/>
              </w:rPr>
            </w:pPr>
            <w:r>
              <w:rPr>
                <w:rFonts w:hint="cs"/>
                <w:rtl/>
              </w:rPr>
              <w:t>99</w:t>
            </w:r>
          </w:p>
        </w:tc>
        <w:tc>
          <w:tcPr>
            <w:tcW w:w="1458" w:type="dxa"/>
            <w:tcBorders>
              <w:top w:val="nil"/>
              <w:left w:val="single" w:sz="4" w:space="0" w:color="auto"/>
              <w:bottom w:val="single" w:sz="4" w:space="0" w:color="auto"/>
              <w:right w:val="single" w:sz="4" w:space="0" w:color="auto"/>
            </w:tcBorders>
          </w:tcPr>
          <w:p w14:paraId="3DA0F753" w14:textId="77777777" w:rsidR="00E7498B" w:rsidRDefault="00E7498B" w:rsidP="00EF68E8">
            <w:pPr>
              <w:pStyle w:val="TableText"/>
              <w:jc w:val="center"/>
              <w:rPr>
                <w:rtl/>
              </w:rPr>
            </w:pPr>
            <w:r w:rsidRPr="00843F87">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633D0AD5" w14:textId="77777777" w:rsidR="00E7498B" w:rsidRPr="00A9010B" w:rsidRDefault="00E7498B" w:rsidP="00EF68E8">
            <w:pPr>
              <w:pStyle w:val="TableText"/>
              <w:rPr>
                <w:rtl/>
              </w:rPr>
            </w:pPr>
            <w:r>
              <w:rPr>
                <w:rFonts w:ascii="Aptos Narrow" w:hAnsi="Aptos Narrow"/>
                <w:sz w:val="22"/>
                <w:szCs w:val="22"/>
              </w:rPr>
              <w:t>1.4.6</w:t>
            </w:r>
          </w:p>
        </w:tc>
        <w:tc>
          <w:tcPr>
            <w:tcW w:w="4941" w:type="dxa"/>
            <w:tcBorders>
              <w:top w:val="nil"/>
              <w:left w:val="single" w:sz="4" w:space="0" w:color="auto"/>
              <w:bottom w:val="single" w:sz="4" w:space="0" w:color="auto"/>
              <w:right w:val="single" w:sz="4" w:space="0" w:color="auto"/>
            </w:tcBorders>
            <w:vAlign w:val="bottom"/>
          </w:tcPr>
          <w:p w14:paraId="37D58BDC" w14:textId="77777777" w:rsidR="00E7498B" w:rsidRPr="00AF4BDE" w:rsidRDefault="00E7498B" w:rsidP="00EF68E8">
            <w:pPr>
              <w:pStyle w:val="TableText"/>
              <w:rPr>
                <w:rtl/>
              </w:rPr>
            </w:pPr>
            <w:r w:rsidRPr="00324C3E">
              <w:rPr>
                <w:rtl/>
              </w:rPr>
              <w:t xml:space="preserve">פנייה ישירה לקבלן משנה של המציע היא מתכון לתוהו ובוהו ניהולי בפרויקט. נבקש כי כל פנייה תעשה רק דרך המציע. </w:t>
            </w:r>
          </w:p>
        </w:tc>
        <w:tc>
          <w:tcPr>
            <w:tcW w:w="4224" w:type="dxa"/>
          </w:tcPr>
          <w:p w14:paraId="78DF3460" w14:textId="0C385995" w:rsidR="00E7498B" w:rsidRDefault="00E7498B" w:rsidP="00EF68E8">
            <w:pPr>
              <w:pStyle w:val="TableText"/>
              <w:rPr>
                <w:rtl/>
              </w:rPr>
            </w:pPr>
            <w:r>
              <w:rPr>
                <w:rFonts w:hint="cs"/>
                <w:rtl/>
              </w:rPr>
              <w:t>הבקשה נדחית</w:t>
            </w:r>
          </w:p>
        </w:tc>
      </w:tr>
      <w:tr w:rsidR="00E7498B" w14:paraId="04DADD2B" w14:textId="77777777" w:rsidTr="00312689">
        <w:tc>
          <w:tcPr>
            <w:tcW w:w="762" w:type="dxa"/>
          </w:tcPr>
          <w:p w14:paraId="7E507EED" w14:textId="58AA3EBC" w:rsidR="00E7498B" w:rsidRDefault="00E7498B" w:rsidP="00EF68E8">
            <w:pPr>
              <w:pStyle w:val="TableText"/>
              <w:rPr>
                <w:rtl/>
              </w:rPr>
            </w:pPr>
            <w:r>
              <w:rPr>
                <w:rFonts w:hint="cs"/>
                <w:rtl/>
              </w:rPr>
              <w:t>100</w:t>
            </w:r>
          </w:p>
        </w:tc>
        <w:tc>
          <w:tcPr>
            <w:tcW w:w="1458" w:type="dxa"/>
          </w:tcPr>
          <w:p w14:paraId="712250F7" w14:textId="77777777" w:rsidR="00E7498B" w:rsidRDefault="00E7498B" w:rsidP="00EF68E8">
            <w:pPr>
              <w:pStyle w:val="TableText"/>
              <w:rPr>
                <w:rtl/>
              </w:rPr>
            </w:pPr>
            <w:r>
              <w:rPr>
                <w:rFonts w:hint="cs"/>
                <w:rtl/>
              </w:rPr>
              <w:t xml:space="preserve">מנהלה ומפרט </w:t>
            </w:r>
          </w:p>
        </w:tc>
        <w:tc>
          <w:tcPr>
            <w:tcW w:w="1315" w:type="dxa"/>
          </w:tcPr>
          <w:p w14:paraId="4C891222" w14:textId="77777777" w:rsidR="00E7498B" w:rsidRDefault="00E7498B" w:rsidP="00EF68E8">
            <w:pPr>
              <w:pStyle w:val="TableText"/>
              <w:rPr>
                <w:rtl/>
              </w:rPr>
            </w:pPr>
            <w:r>
              <w:rPr>
                <w:rFonts w:hint="cs"/>
                <w:rtl/>
              </w:rPr>
              <w:t>1.5.1.2</w:t>
            </w:r>
          </w:p>
        </w:tc>
        <w:tc>
          <w:tcPr>
            <w:tcW w:w="4941" w:type="dxa"/>
          </w:tcPr>
          <w:p w14:paraId="41898CAD" w14:textId="77777777" w:rsidR="00E7498B" w:rsidRDefault="00E7498B" w:rsidP="00EF68E8">
            <w:pPr>
              <w:pStyle w:val="TableText"/>
              <w:rPr>
                <w:rtl/>
              </w:rPr>
            </w:pPr>
            <w:r>
              <w:rPr>
                <w:rFonts w:hint="cs"/>
                <w:rtl/>
              </w:rPr>
              <w:t>אנא הבהרתכם באיזה שם להגיש את נספח הסכם ההתקשרות, ישנה שגיאה בשם הנספח</w:t>
            </w:r>
          </w:p>
        </w:tc>
        <w:tc>
          <w:tcPr>
            <w:tcW w:w="4224" w:type="dxa"/>
          </w:tcPr>
          <w:p w14:paraId="2D893C4B" w14:textId="46BF8BFA" w:rsidR="00E7498B" w:rsidRDefault="00E7498B" w:rsidP="00EF68E8">
            <w:pPr>
              <w:pStyle w:val="TableText"/>
              <w:rPr>
                <w:rtl/>
              </w:rPr>
            </w:pPr>
            <w:r>
              <w:rPr>
                <w:rFonts w:hint="cs"/>
                <w:rtl/>
              </w:rPr>
              <w:t>תחת נספח 1.5.1.2 כרשום</w:t>
            </w:r>
          </w:p>
        </w:tc>
      </w:tr>
      <w:tr w:rsidR="00E7498B" w14:paraId="33223B49" w14:textId="77777777" w:rsidTr="00312689">
        <w:tc>
          <w:tcPr>
            <w:tcW w:w="762" w:type="dxa"/>
          </w:tcPr>
          <w:p w14:paraId="5B637EE1" w14:textId="3236EB46" w:rsidR="00E7498B" w:rsidRDefault="00E7498B" w:rsidP="00EF68E8">
            <w:pPr>
              <w:pStyle w:val="TableText"/>
              <w:rPr>
                <w:rtl/>
              </w:rPr>
            </w:pPr>
            <w:r>
              <w:rPr>
                <w:rFonts w:hint="cs"/>
                <w:rtl/>
              </w:rPr>
              <w:t>101</w:t>
            </w:r>
          </w:p>
        </w:tc>
        <w:tc>
          <w:tcPr>
            <w:tcW w:w="1458" w:type="dxa"/>
          </w:tcPr>
          <w:p w14:paraId="130769CA" w14:textId="77777777" w:rsidR="00E7498B" w:rsidRDefault="00E7498B" w:rsidP="00EF68E8">
            <w:pPr>
              <w:pStyle w:val="TableText"/>
              <w:jc w:val="center"/>
              <w:rPr>
                <w:rtl/>
              </w:rPr>
            </w:pPr>
            <w:r w:rsidRPr="00396E8C">
              <w:rPr>
                <w:rFonts w:hint="cs"/>
                <w:rtl/>
              </w:rPr>
              <w:t xml:space="preserve">מנהלה ומפרט </w:t>
            </w:r>
          </w:p>
        </w:tc>
        <w:tc>
          <w:tcPr>
            <w:tcW w:w="1315" w:type="dxa"/>
          </w:tcPr>
          <w:p w14:paraId="1E721B03" w14:textId="77777777" w:rsidR="00E7498B" w:rsidRPr="00A9010B" w:rsidRDefault="00E7498B" w:rsidP="00EF68E8">
            <w:pPr>
              <w:pStyle w:val="TableText"/>
              <w:rPr>
                <w:rtl/>
              </w:rPr>
            </w:pPr>
            <w:r>
              <w:rPr>
                <w:rFonts w:hint="cs"/>
                <w:sz w:val="20"/>
                <w:rtl/>
              </w:rPr>
              <w:t>1.6.6.1</w:t>
            </w:r>
          </w:p>
        </w:tc>
        <w:tc>
          <w:tcPr>
            <w:tcW w:w="4941" w:type="dxa"/>
          </w:tcPr>
          <w:p w14:paraId="1A831783" w14:textId="77777777" w:rsidR="00E7498B" w:rsidRPr="00AF4BDE" w:rsidRDefault="00E7498B" w:rsidP="00EF68E8">
            <w:pPr>
              <w:pStyle w:val="TableText"/>
              <w:rPr>
                <w:rtl/>
              </w:rPr>
            </w:pPr>
            <w:r w:rsidRPr="00324C3E">
              <w:rPr>
                <w:rFonts w:hint="cs"/>
                <w:rtl/>
              </w:rPr>
              <w:t xml:space="preserve">האם הסיווג הבטחוני כרוך בעלות לספק, ואם כן מה העלות? </w:t>
            </w:r>
          </w:p>
        </w:tc>
        <w:tc>
          <w:tcPr>
            <w:tcW w:w="4224" w:type="dxa"/>
          </w:tcPr>
          <w:p w14:paraId="04BBC932" w14:textId="1BFFCFE1" w:rsidR="00E7498B" w:rsidRDefault="00E7498B" w:rsidP="00EF68E8">
            <w:pPr>
              <w:pStyle w:val="TableText"/>
              <w:rPr>
                <w:rtl/>
              </w:rPr>
            </w:pPr>
            <w:r>
              <w:rPr>
                <w:rFonts w:hint="cs"/>
                <w:rtl/>
              </w:rPr>
              <w:t>לא</w:t>
            </w:r>
          </w:p>
        </w:tc>
      </w:tr>
      <w:tr w:rsidR="00E7498B" w14:paraId="64FFC67F" w14:textId="77777777" w:rsidTr="00312689">
        <w:tc>
          <w:tcPr>
            <w:tcW w:w="762" w:type="dxa"/>
            <w:shd w:val="clear" w:color="auto" w:fill="FFFFFF" w:themeFill="background1"/>
          </w:tcPr>
          <w:p w14:paraId="43493B3B" w14:textId="3674A49C" w:rsidR="00E7498B" w:rsidRDefault="00E7498B" w:rsidP="00EF68E8">
            <w:pPr>
              <w:pStyle w:val="TableText"/>
              <w:rPr>
                <w:rtl/>
              </w:rPr>
            </w:pPr>
            <w:r>
              <w:rPr>
                <w:rFonts w:hint="cs"/>
                <w:rtl/>
              </w:rPr>
              <w:t>102</w:t>
            </w:r>
          </w:p>
        </w:tc>
        <w:tc>
          <w:tcPr>
            <w:tcW w:w="1458" w:type="dxa"/>
            <w:tcBorders>
              <w:top w:val="nil"/>
              <w:left w:val="single" w:sz="4" w:space="0" w:color="auto"/>
              <w:bottom w:val="single" w:sz="4" w:space="0" w:color="auto"/>
              <w:right w:val="single" w:sz="4" w:space="0" w:color="auto"/>
            </w:tcBorders>
          </w:tcPr>
          <w:p w14:paraId="6B722CDC" w14:textId="77777777" w:rsidR="00E7498B" w:rsidRDefault="00E7498B" w:rsidP="00EF68E8">
            <w:pPr>
              <w:pStyle w:val="TableText"/>
              <w:jc w:val="center"/>
              <w:rPr>
                <w:rtl/>
              </w:rPr>
            </w:pPr>
            <w:r w:rsidRPr="00843F87">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162FD961" w14:textId="77777777" w:rsidR="00E7498B" w:rsidRPr="00A9010B" w:rsidRDefault="00E7498B" w:rsidP="00EF68E8">
            <w:pPr>
              <w:pStyle w:val="TableText"/>
              <w:rPr>
                <w:rtl/>
              </w:rPr>
            </w:pPr>
            <w:r>
              <w:rPr>
                <w:rFonts w:ascii="Aptos Narrow" w:hAnsi="Aptos Narrow"/>
                <w:sz w:val="22"/>
                <w:szCs w:val="22"/>
              </w:rPr>
              <w:t>1.6.6.2</w:t>
            </w:r>
          </w:p>
        </w:tc>
        <w:tc>
          <w:tcPr>
            <w:tcW w:w="4941" w:type="dxa"/>
            <w:tcBorders>
              <w:top w:val="nil"/>
              <w:left w:val="single" w:sz="4" w:space="0" w:color="auto"/>
              <w:bottom w:val="single" w:sz="4" w:space="0" w:color="auto"/>
              <w:right w:val="single" w:sz="4" w:space="0" w:color="auto"/>
            </w:tcBorders>
            <w:vAlign w:val="bottom"/>
          </w:tcPr>
          <w:p w14:paraId="44B30F9E" w14:textId="77777777" w:rsidR="00E7498B" w:rsidRPr="00AF4BDE" w:rsidRDefault="00E7498B" w:rsidP="00EF68E8">
            <w:pPr>
              <w:pStyle w:val="TableText"/>
              <w:rPr>
                <w:rtl/>
              </w:rPr>
            </w:pPr>
            <w:r w:rsidRPr="00324C3E">
              <w:rPr>
                <w:rtl/>
              </w:rPr>
              <w:t xml:space="preserve">האיסור על נותן השירותים מטעם הזוכה לחלוק מידע בנוגע לביצוע הפרויקט עם המעסיק ו/או עמיתיו אינו ברור ועלול לפגוע ביעילות של ביצוע הפרויקט. נבקש להבהיר כי הזוכה ומי מטעמו יהיו רשאים לחלוק מידע </w:t>
            </w:r>
            <w:r w:rsidRPr="00324C3E">
              <w:rPr>
                <w:rtl/>
              </w:rPr>
              <w:lastRenderedPageBreak/>
              <w:t>בנוגע לביצוע הפרויקט עם מי מטעמו של הזוכה ועל בסיס הצורך לדעת בלבד, כמקובל בהתחייבויות לשמירת סודיות.</w:t>
            </w:r>
          </w:p>
        </w:tc>
        <w:tc>
          <w:tcPr>
            <w:tcW w:w="4224" w:type="dxa"/>
          </w:tcPr>
          <w:p w14:paraId="38DEF37C" w14:textId="77777777" w:rsidR="00E7498B" w:rsidRDefault="00E7498B" w:rsidP="00EF68E8">
            <w:pPr>
              <w:pStyle w:val="TableText"/>
              <w:rPr>
                <w:rtl/>
              </w:rPr>
            </w:pPr>
            <w:r w:rsidRPr="007C2832">
              <w:rPr>
                <w:rFonts w:hint="eastAsia"/>
                <w:rtl/>
              </w:rPr>
              <w:lastRenderedPageBreak/>
              <w:t>הבקשה</w:t>
            </w:r>
            <w:r w:rsidRPr="007C2832">
              <w:rPr>
                <w:rtl/>
              </w:rPr>
              <w:t xml:space="preserve"> </w:t>
            </w:r>
            <w:r w:rsidRPr="007C2832">
              <w:rPr>
                <w:rFonts w:hint="eastAsia"/>
                <w:rtl/>
              </w:rPr>
              <w:t>נדחית</w:t>
            </w:r>
            <w:r>
              <w:rPr>
                <w:rFonts w:hint="cs"/>
                <w:rtl/>
              </w:rPr>
              <w:t xml:space="preserve">. </w:t>
            </w:r>
          </w:p>
          <w:p w14:paraId="3556FB9F" w14:textId="73A6FBFF" w:rsidR="00E7498B" w:rsidRDefault="00E7498B" w:rsidP="007C2832">
            <w:pPr>
              <w:pStyle w:val="TableText"/>
              <w:rPr>
                <w:rtl/>
              </w:rPr>
            </w:pPr>
            <w:r>
              <w:rPr>
                <w:rFonts w:hint="cs"/>
                <w:rtl/>
              </w:rPr>
              <w:t>יובהר כי בהתאם לקבוע בסעיף זה,  האיסור אליו מתייחסת הבקשה</w:t>
            </w:r>
            <w:r>
              <w:rPr>
                <w:rFonts w:ascii="Times New Roman" w:hAnsi="Times New Roman" w:hint="cs"/>
                <w:rtl/>
                <w:lang w:eastAsia="en-US"/>
              </w:rPr>
              <w:t xml:space="preserve"> הינו בנוגע </w:t>
            </w:r>
            <w:r w:rsidRPr="007C2832">
              <w:rPr>
                <w:rFonts w:ascii="Times New Roman" w:hAnsi="Times New Roman" w:hint="cs"/>
                <w:rtl/>
                <w:lang w:eastAsia="en-US"/>
              </w:rPr>
              <w:t xml:space="preserve"> </w:t>
            </w:r>
            <w:r>
              <w:rPr>
                <w:rFonts w:ascii="Times New Roman" w:hAnsi="Times New Roman" w:hint="cs"/>
                <w:rtl/>
                <w:lang w:eastAsia="en-US"/>
              </w:rPr>
              <w:t>ל"</w:t>
            </w:r>
            <w:r w:rsidRPr="007C2832">
              <w:rPr>
                <w:rFonts w:hint="cs"/>
                <w:rtl/>
              </w:rPr>
              <w:t xml:space="preserve">נתון ו/או </w:t>
            </w:r>
            <w:r w:rsidRPr="007C2832">
              <w:rPr>
                <w:rFonts w:hint="cs"/>
                <w:rtl/>
              </w:rPr>
              <w:lastRenderedPageBreak/>
              <w:t>מידע שהגיעו אליו במסגרת ביצועו של הסכם ההתקשרות</w:t>
            </w:r>
            <w:r>
              <w:rPr>
                <w:rFonts w:hint="cs"/>
                <w:rtl/>
              </w:rPr>
              <w:t>".</w:t>
            </w:r>
          </w:p>
        </w:tc>
      </w:tr>
      <w:tr w:rsidR="00E7498B" w14:paraId="0FF087BA" w14:textId="77777777" w:rsidTr="00312689">
        <w:tc>
          <w:tcPr>
            <w:tcW w:w="762" w:type="dxa"/>
          </w:tcPr>
          <w:p w14:paraId="436ED7C5" w14:textId="742CF7EB" w:rsidR="00E7498B" w:rsidRDefault="00E7498B" w:rsidP="00EF68E8">
            <w:pPr>
              <w:pStyle w:val="TableText"/>
              <w:rPr>
                <w:rtl/>
              </w:rPr>
            </w:pPr>
            <w:r>
              <w:rPr>
                <w:rFonts w:hint="cs"/>
                <w:rtl/>
              </w:rPr>
              <w:lastRenderedPageBreak/>
              <w:t>103</w:t>
            </w:r>
          </w:p>
        </w:tc>
        <w:tc>
          <w:tcPr>
            <w:tcW w:w="1458" w:type="dxa"/>
          </w:tcPr>
          <w:p w14:paraId="0E586E0C" w14:textId="77777777" w:rsidR="00E7498B" w:rsidRDefault="00E7498B" w:rsidP="00EF68E8">
            <w:pPr>
              <w:pStyle w:val="TableText"/>
              <w:jc w:val="center"/>
              <w:rPr>
                <w:rtl/>
              </w:rPr>
            </w:pPr>
            <w:r w:rsidRPr="00396E8C">
              <w:rPr>
                <w:rFonts w:hint="cs"/>
                <w:rtl/>
              </w:rPr>
              <w:t xml:space="preserve">מנהלה ומפרט </w:t>
            </w:r>
          </w:p>
        </w:tc>
        <w:tc>
          <w:tcPr>
            <w:tcW w:w="1315" w:type="dxa"/>
          </w:tcPr>
          <w:p w14:paraId="71826ECA" w14:textId="77777777" w:rsidR="00E7498B" w:rsidRPr="00A9010B" w:rsidRDefault="00E7498B" w:rsidP="00EF68E8">
            <w:pPr>
              <w:pStyle w:val="TableText"/>
              <w:rPr>
                <w:rtl/>
              </w:rPr>
            </w:pPr>
            <w:r>
              <w:rPr>
                <w:rFonts w:hint="cs"/>
                <w:sz w:val="20"/>
                <w:rtl/>
              </w:rPr>
              <w:t>1.6.6.3 ד</w:t>
            </w:r>
          </w:p>
        </w:tc>
        <w:tc>
          <w:tcPr>
            <w:tcW w:w="4941" w:type="dxa"/>
          </w:tcPr>
          <w:p w14:paraId="33E13092" w14:textId="77777777" w:rsidR="00E7498B" w:rsidRPr="00AF4BDE" w:rsidRDefault="00E7498B" w:rsidP="00EF68E8">
            <w:pPr>
              <w:pStyle w:val="TableText"/>
              <w:rPr>
                <w:rtl/>
              </w:rPr>
            </w:pPr>
            <w:r>
              <w:rPr>
                <w:rFonts w:hint="cs"/>
                <w:sz w:val="20"/>
                <w:rtl/>
              </w:rPr>
              <w:t>אנו מבינים כי המציע [ולא רק הזוכה לאחר זכייתו] נדרש להיות בעל תקן 27001.</w:t>
            </w:r>
            <w:r>
              <w:rPr>
                <w:sz w:val="20"/>
              </w:rPr>
              <w:t xml:space="preserve"> </w:t>
            </w:r>
            <w:r>
              <w:rPr>
                <w:rFonts w:hint="cs"/>
                <w:sz w:val="20"/>
                <w:rtl/>
              </w:rPr>
              <w:t xml:space="preserve">האם נכון? </w:t>
            </w:r>
          </w:p>
        </w:tc>
        <w:tc>
          <w:tcPr>
            <w:tcW w:w="4224" w:type="dxa"/>
          </w:tcPr>
          <w:p w14:paraId="6B2545B8" w14:textId="77777777" w:rsidR="00E7498B" w:rsidRDefault="00E7498B" w:rsidP="00EF68E8">
            <w:pPr>
              <w:pStyle w:val="TableText"/>
              <w:rPr>
                <w:rtl/>
              </w:rPr>
            </w:pPr>
            <w:r>
              <w:rPr>
                <w:rFonts w:hint="cs"/>
                <w:rtl/>
              </w:rPr>
              <w:t>אכן נכון.</w:t>
            </w:r>
          </w:p>
        </w:tc>
      </w:tr>
      <w:tr w:rsidR="00E7498B" w14:paraId="5FC99564" w14:textId="77777777" w:rsidTr="00312689">
        <w:tc>
          <w:tcPr>
            <w:tcW w:w="762" w:type="dxa"/>
          </w:tcPr>
          <w:p w14:paraId="1993A2FE" w14:textId="68E77035" w:rsidR="00E7498B" w:rsidRDefault="00E7498B" w:rsidP="00EF68E8">
            <w:pPr>
              <w:pStyle w:val="TableText"/>
              <w:rPr>
                <w:rtl/>
              </w:rPr>
            </w:pPr>
            <w:r>
              <w:rPr>
                <w:rFonts w:hint="cs"/>
                <w:rtl/>
              </w:rPr>
              <w:t>104</w:t>
            </w:r>
          </w:p>
        </w:tc>
        <w:tc>
          <w:tcPr>
            <w:tcW w:w="1458" w:type="dxa"/>
            <w:tcBorders>
              <w:top w:val="nil"/>
              <w:left w:val="single" w:sz="4" w:space="0" w:color="auto"/>
              <w:bottom w:val="single" w:sz="4" w:space="0" w:color="auto"/>
              <w:right w:val="single" w:sz="4" w:space="0" w:color="auto"/>
            </w:tcBorders>
          </w:tcPr>
          <w:p w14:paraId="4FE0BB7F"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7B85CD13" w14:textId="77777777" w:rsidR="00E7498B" w:rsidRPr="00A9010B" w:rsidRDefault="00E7498B" w:rsidP="00EF68E8">
            <w:pPr>
              <w:pStyle w:val="TableText"/>
              <w:rPr>
                <w:rtl/>
              </w:rPr>
            </w:pPr>
            <w:r>
              <w:rPr>
                <w:rFonts w:ascii="Aptos Narrow" w:hAnsi="Aptos Narrow"/>
                <w:sz w:val="22"/>
                <w:szCs w:val="22"/>
              </w:rPr>
              <w:t xml:space="preserve">1.6.6.3 </w:t>
            </w:r>
            <w:proofErr w:type="spellStart"/>
            <w:r>
              <w:rPr>
                <w:rFonts w:ascii="Aptos Narrow" w:hAnsi="Aptos Narrow"/>
                <w:sz w:val="22"/>
                <w:szCs w:val="22"/>
                <w:rtl/>
              </w:rPr>
              <w:t>יז</w:t>
            </w:r>
            <w:proofErr w:type="spellEnd"/>
          </w:p>
        </w:tc>
        <w:tc>
          <w:tcPr>
            <w:tcW w:w="4941" w:type="dxa"/>
            <w:tcBorders>
              <w:top w:val="nil"/>
              <w:left w:val="single" w:sz="4" w:space="0" w:color="auto"/>
              <w:bottom w:val="single" w:sz="4" w:space="0" w:color="auto"/>
              <w:right w:val="single" w:sz="4" w:space="0" w:color="auto"/>
            </w:tcBorders>
            <w:vAlign w:val="bottom"/>
          </w:tcPr>
          <w:p w14:paraId="57195F37" w14:textId="77777777" w:rsidR="00E7498B" w:rsidRPr="00AF4BDE" w:rsidRDefault="00E7498B" w:rsidP="00EF68E8">
            <w:pPr>
              <w:pStyle w:val="TableText"/>
              <w:rPr>
                <w:rtl/>
              </w:rPr>
            </w:pPr>
            <w:r>
              <w:rPr>
                <w:rFonts w:ascii="Aptos Narrow" w:hAnsi="Aptos Narrow"/>
                <w:sz w:val="22"/>
                <w:szCs w:val="22"/>
                <w:rtl/>
              </w:rPr>
              <w:t>נבקש לשנות את המילים "באופן מידי" ל-"ללא דיחוי" (בדומה לאמור בסעיף 3.1 לנספח 1.6.6.3).</w:t>
            </w:r>
            <w:r>
              <w:rPr>
                <w:rFonts w:ascii="Aptos Narrow" w:hAnsi="Aptos Narrow"/>
                <w:sz w:val="22"/>
                <w:szCs w:val="22"/>
                <w:rtl/>
              </w:rPr>
              <w:br/>
              <w:t>כמו כן, נבקש להבהיר כי החובה בסעיף מתייחסת רק לתקלת אבטחת מידע הנוגעת למידע של המשרד.</w:t>
            </w:r>
          </w:p>
        </w:tc>
        <w:tc>
          <w:tcPr>
            <w:tcW w:w="4224" w:type="dxa"/>
          </w:tcPr>
          <w:p w14:paraId="15A115AF" w14:textId="39766C22" w:rsidR="00E7498B" w:rsidRDefault="00E7498B" w:rsidP="00EF68E8">
            <w:pPr>
              <w:pStyle w:val="TableText"/>
              <w:rPr>
                <w:rtl/>
              </w:rPr>
            </w:pPr>
            <w:r>
              <w:rPr>
                <w:rFonts w:hint="cs"/>
                <w:rtl/>
              </w:rPr>
              <w:t xml:space="preserve">הבקשה מאושרת  </w:t>
            </w:r>
          </w:p>
        </w:tc>
      </w:tr>
      <w:tr w:rsidR="00E7498B" w14:paraId="3FCF09F0" w14:textId="77777777" w:rsidTr="00312689">
        <w:tc>
          <w:tcPr>
            <w:tcW w:w="762" w:type="dxa"/>
          </w:tcPr>
          <w:p w14:paraId="53750DB8" w14:textId="4B1AA85D" w:rsidR="00E7498B" w:rsidRDefault="00E7498B" w:rsidP="0025547E">
            <w:pPr>
              <w:pStyle w:val="TableText"/>
              <w:rPr>
                <w:rtl/>
              </w:rPr>
            </w:pPr>
            <w:r>
              <w:rPr>
                <w:rFonts w:hint="cs"/>
                <w:rtl/>
              </w:rPr>
              <w:t>105</w:t>
            </w:r>
          </w:p>
        </w:tc>
        <w:tc>
          <w:tcPr>
            <w:tcW w:w="1458" w:type="dxa"/>
            <w:tcBorders>
              <w:top w:val="nil"/>
              <w:left w:val="single" w:sz="4" w:space="0" w:color="auto"/>
              <w:bottom w:val="single" w:sz="4" w:space="0" w:color="auto"/>
              <w:right w:val="single" w:sz="4" w:space="0" w:color="auto"/>
            </w:tcBorders>
          </w:tcPr>
          <w:p w14:paraId="4C9C375E" w14:textId="77777777" w:rsidR="00E7498B" w:rsidRDefault="00E7498B" w:rsidP="0025547E">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2004DDBA" w14:textId="77777777" w:rsidR="00E7498B" w:rsidRPr="00A9010B" w:rsidRDefault="00E7498B" w:rsidP="0025547E">
            <w:pPr>
              <w:pStyle w:val="TableText"/>
              <w:rPr>
                <w:rtl/>
              </w:rPr>
            </w:pPr>
            <w:r>
              <w:rPr>
                <w:rFonts w:ascii="Aptos Narrow" w:hAnsi="Aptos Narrow"/>
                <w:sz w:val="22"/>
                <w:szCs w:val="22"/>
              </w:rPr>
              <w:t xml:space="preserve">1.6.6.3 </w:t>
            </w:r>
            <w:r>
              <w:rPr>
                <w:rFonts w:ascii="Aptos Narrow" w:hAnsi="Aptos Narrow"/>
                <w:sz w:val="22"/>
                <w:szCs w:val="22"/>
                <w:rtl/>
              </w:rPr>
              <w:t>כ</w:t>
            </w:r>
            <w:r>
              <w:rPr>
                <w:rFonts w:ascii="Aptos Narrow" w:hAnsi="Aptos Narrow"/>
                <w:sz w:val="22"/>
                <w:szCs w:val="22"/>
              </w:rPr>
              <w:t>.</w:t>
            </w:r>
          </w:p>
        </w:tc>
        <w:tc>
          <w:tcPr>
            <w:tcW w:w="4941" w:type="dxa"/>
            <w:tcBorders>
              <w:top w:val="nil"/>
              <w:left w:val="single" w:sz="4" w:space="0" w:color="auto"/>
              <w:bottom w:val="single" w:sz="4" w:space="0" w:color="auto"/>
              <w:right w:val="single" w:sz="4" w:space="0" w:color="auto"/>
            </w:tcBorders>
            <w:vAlign w:val="bottom"/>
          </w:tcPr>
          <w:p w14:paraId="75BAF478" w14:textId="77777777" w:rsidR="00E7498B" w:rsidRPr="00AF4BDE" w:rsidRDefault="00E7498B" w:rsidP="0025547E">
            <w:pPr>
              <w:pStyle w:val="TableText"/>
              <w:rPr>
                <w:rtl/>
              </w:rPr>
            </w:pPr>
            <w:r>
              <w:rPr>
                <w:rFonts w:ascii="Aptos Narrow" w:hAnsi="Aptos Narrow"/>
                <w:sz w:val="22"/>
                <w:szCs w:val="22"/>
                <w:rtl/>
              </w:rPr>
              <w:t>נבקש לקבוע כי ביקורת כאמור בסעיף תתקיים לכל היותר אחת לשנה במהלך תקופת ההתקשרות, תתואם מראש עם הזוכה ותהיה כפופה להתחייבות לשמירת סודיות מטעם מבצע הביקורת ביחס למידע סודי של הזוכה אליו ייחשף בעת ביצוע הביקורת.</w:t>
            </w:r>
            <w:r>
              <w:rPr>
                <w:rFonts w:ascii="Aptos Narrow" w:hAnsi="Aptos Narrow"/>
                <w:sz w:val="22"/>
                <w:szCs w:val="22"/>
                <w:rtl/>
              </w:rPr>
              <w:br/>
              <w:t>הערה זו רלוונטית גם לסעיף 4 לנספח  1.6.6.3 (שהוא גם נספח 7 להסכם) ולסעיף 17 להסכם ההתקשרות.</w:t>
            </w:r>
          </w:p>
        </w:tc>
        <w:tc>
          <w:tcPr>
            <w:tcW w:w="4224" w:type="dxa"/>
          </w:tcPr>
          <w:p w14:paraId="109F06A8" w14:textId="35F2B80B" w:rsidR="00E7498B" w:rsidRDefault="00E7498B" w:rsidP="0025547E">
            <w:pPr>
              <w:pStyle w:val="TableText"/>
              <w:rPr>
                <w:rtl/>
              </w:rPr>
            </w:pPr>
            <w:r>
              <w:rPr>
                <w:rFonts w:hint="cs"/>
                <w:rtl/>
              </w:rPr>
              <w:t xml:space="preserve">הבקשה נדחית </w:t>
            </w:r>
          </w:p>
        </w:tc>
      </w:tr>
      <w:tr w:rsidR="00E7498B" w:rsidRPr="00691708" w14:paraId="2BAA47C3" w14:textId="77777777" w:rsidTr="00312689">
        <w:tc>
          <w:tcPr>
            <w:tcW w:w="762" w:type="dxa"/>
          </w:tcPr>
          <w:p w14:paraId="04BD0ACB" w14:textId="45CF12A7" w:rsidR="00E7498B" w:rsidRDefault="00E7498B" w:rsidP="0025547E">
            <w:pPr>
              <w:pStyle w:val="TableText"/>
              <w:rPr>
                <w:rtl/>
              </w:rPr>
            </w:pPr>
            <w:r>
              <w:rPr>
                <w:rFonts w:hint="cs"/>
                <w:rtl/>
              </w:rPr>
              <w:t>106</w:t>
            </w:r>
          </w:p>
        </w:tc>
        <w:tc>
          <w:tcPr>
            <w:tcW w:w="1458" w:type="dxa"/>
            <w:tcBorders>
              <w:top w:val="nil"/>
              <w:left w:val="single" w:sz="4" w:space="0" w:color="auto"/>
              <w:bottom w:val="single" w:sz="4" w:space="0" w:color="auto"/>
              <w:right w:val="single" w:sz="4" w:space="0" w:color="auto"/>
            </w:tcBorders>
          </w:tcPr>
          <w:p w14:paraId="6353AF9D" w14:textId="77777777" w:rsidR="00E7498B" w:rsidRDefault="00E7498B" w:rsidP="0025547E">
            <w:pPr>
              <w:pStyle w:val="TableText"/>
              <w:jc w:val="center"/>
              <w:rPr>
                <w:rtl/>
              </w:rPr>
            </w:pPr>
            <w:r w:rsidRPr="00985276">
              <w:rPr>
                <w:rFonts w:hint="cs"/>
                <w:rtl/>
              </w:rPr>
              <w:t>מנהלה ומפרט</w:t>
            </w:r>
          </w:p>
        </w:tc>
        <w:tc>
          <w:tcPr>
            <w:tcW w:w="1315" w:type="dxa"/>
            <w:tcBorders>
              <w:top w:val="nil"/>
              <w:left w:val="single" w:sz="4" w:space="0" w:color="auto"/>
              <w:bottom w:val="single" w:sz="4" w:space="0" w:color="auto"/>
              <w:right w:val="single" w:sz="4" w:space="0" w:color="auto"/>
            </w:tcBorders>
            <w:vAlign w:val="bottom"/>
          </w:tcPr>
          <w:p w14:paraId="1C84F7C6" w14:textId="77777777" w:rsidR="00E7498B" w:rsidRPr="00A9010B" w:rsidRDefault="00E7498B" w:rsidP="0025547E">
            <w:pPr>
              <w:pStyle w:val="TableText"/>
              <w:rPr>
                <w:rtl/>
              </w:rPr>
            </w:pPr>
            <w:r>
              <w:rPr>
                <w:rFonts w:ascii="Aptos Narrow" w:hAnsi="Aptos Narrow"/>
                <w:sz w:val="22"/>
                <w:szCs w:val="22"/>
              </w:rPr>
              <w:t xml:space="preserve">1.6.6.3 </w:t>
            </w:r>
            <w:proofErr w:type="spellStart"/>
            <w:r>
              <w:rPr>
                <w:rFonts w:ascii="Aptos Narrow" w:hAnsi="Aptos Narrow"/>
                <w:sz w:val="22"/>
                <w:szCs w:val="22"/>
                <w:rtl/>
              </w:rPr>
              <w:t>כב</w:t>
            </w:r>
            <w:proofErr w:type="spellEnd"/>
          </w:p>
        </w:tc>
        <w:tc>
          <w:tcPr>
            <w:tcW w:w="4941" w:type="dxa"/>
            <w:tcBorders>
              <w:top w:val="nil"/>
              <w:left w:val="single" w:sz="4" w:space="0" w:color="auto"/>
              <w:bottom w:val="single" w:sz="4" w:space="0" w:color="auto"/>
              <w:right w:val="single" w:sz="4" w:space="0" w:color="auto"/>
            </w:tcBorders>
            <w:vAlign w:val="bottom"/>
          </w:tcPr>
          <w:p w14:paraId="34222353" w14:textId="77777777" w:rsidR="00E7498B" w:rsidRPr="00AF4BDE" w:rsidRDefault="00E7498B" w:rsidP="0025547E">
            <w:pPr>
              <w:pStyle w:val="TableText"/>
              <w:rPr>
                <w:rtl/>
              </w:rPr>
            </w:pPr>
            <w:r>
              <w:rPr>
                <w:rFonts w:ascii="Aptos Narrow" w:hAnsi="Aptos Narrow"/>
                <w:sz w:val="22"/>
                <w:szCs w:val="22"/>
                <w:rtl/>
              </w:rPr>
              <w:t xml:space="preserve">נבקש להבהיר כי הספק יהיה רשאי להשאיר בידו מידע שהוא נדרש לשמור על פי דין, וכי מידע שנמצא בגיבויים של הספק, ימחק בתום תקופת הגיבוי השוטפת. הערה זו רלוונטית גם לסעיף 4.7.4 וכן לסעיף 19.7.7 להסכם. </w:t>
            </w:r>
          </w:p>
        </w:tc>
        <w:tc>
          <w:tcPr>
            <w:tcW w:w="4224" w:type="dxa"/>
          </w:tcPr>
          <w:p w14:paraId="706D4984" w14:textId="30CEBD58" w:rsidR="00E7498B" w:rsidRDefault="00E7498B" w:rsidP="0025547E">
            <w:pPr>
              <w:pStyle w:val="TableText"/>
              <w:rPr>
                <w:rtl/>
              </w:rPr>
            </w:pPr>
            <w:r>
              <w:rPr>
                <w:rFonts w:hint="cs"/>
                <w:rtl/>
              </w:rPr>
              <w:t>הבקשה נדחית. עם זאת, ככל שהספק יהיה סבור כי בהתאם לדין עליו להשאיר בידו מידע כלשהו, תעמוד לו האפשרות להגיש למשרד בקשה בעניין.</w:t>
            </w:r>
          </w:p>
        </w:tc>
      </w:tr>
      <w:tr w:rsidR="00E7498B" w14:paraId="5763F761" w14:textId="77777777" w:rsidTr="00312689">
        <w:tc>
          <w:tcPr>
            <w:tcW w:w="762" w:type="dxa"/>
          </w:tcPr>
          <w:p w14:paraId="3E8FD297" w14:textId="3955DDAC" w:rsidR="00E7498B" w:rsidRDefault="00E7498B" w:rsidP="00EF68E8">
            <w:pPr>
              <w:pStyle w:val="TableText"/>
              <w:rPr>
                <w:rtl/>
              </w:rPr>
            </w:pPr>
            <w:r>
              <w:rPr>
                <w:rFonts w:hint="cs"/>
                <w:rtl/>
              </w:rPr>
              <w:t>107</w:t>
            </w:r>
          </w:p>
        </w:tc>
        <w:tc>
          <w:tcPr>
            <w:tcW w:w="1458" w:type="dxa"/>
            <w:tcBorders>
              <w:top w:val="nil"/>
              <w:left w:val="single" w:sz="4" w:space="0" w:color="auto"/>
              <w:bottom w:val="single" w:sz="4" w:space="0" w:color="auto"/>
              <w:right w:val="single" w:sz="4" w:space="0" w:color="auto"/>
            </w:tcBorders>
          </w:tcPr>
          <w:p w14:paraId="2E8EC106"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358FD8AD" w14:textId="77777777" w:rsidR="00E7498B" w:rsidRPr="00A9010B" w:rsidRDefault="00E7498B" w:rsidP="00EF68E8">
            <w:pPr>
              <w:pStyle w:val="TableText"/>
              <w:rPr>
                <w:rtl/>
              </w:rPr>
            </w:pPr>
            <w:r>
              <w:rPr>
                <w:rFonts w:ascii="Aptos Narrow" w:hAnsi="Aptos Narrow"/>
                <w:sz w:val="22"/>
                <w:szCs w:val="22"/>
              </w:rPr>
              <w:t>1.6.6.3</w:t>
            </w:r>
            <w:r>
              <w:rPr>
                <w:rFonts w:ascii="Aptos Narrow" w:hAnsi="Aptos Narrow"/>
                <w:sz w:val="22"/>
                <w:szCs w:val="22"/>
                <w:rtl/>
              </w:rPr>
              <w:t>א</w:t>
            </w:r>
          </w:p>
        </w:tc>
        <w:tc>
          <w:tcPr>
            <w:tcW w:w="4941" w:type="dxa"/>
            <w:tcBorders>
              <w:top w:val="nil"/>
              <w:left w:val="single" w:sz="4" w:space="0" w:color="auto"/>
              <w:bottom w:val="single" w:sz="4" w:space="0" w:color="auto"/>
              <w:right w:val="single" w:sz="4" w:space="0" w:color="auto"/>
            </w:tcBorders>
            <w:vAlign w:val="bottom"/>
          </w:tcPr>
          <w:p w14:paraId="6A7821FD" w14:textId="77777777" w:rsidR="00E7498B" w:rsidRPr="00AF4BDE" w:rsidRDefault="00E7498B" w:rsidP="00EF68E8">
            <w:pPr>
              <w:pStyle w:val="TableText"/>
              <w:rPr>
                <w:rtl/>
              </w:rPr>
            </w:pPr>
            <w:r>
              <w:rPr>
                <w:rFonts w:ascii="Aptos Narrow" w:hAnsi="Aptos Narrow"/>
                <w:sz w:val="22"/>
                <w:szCs w:val="22"/>
                <w:rtl/>
              </w:rPr>
              <w:t xml:space="preserve">נבקש כי המשרד </w:t>
            </w:r>
            <w:proofErr w:type="spellStart"/>
            <w:r>
              <w:rPr>
                <w:rFonts w:ascii="Aptos Narrow" w:hAnsi="Aptos Narrow"/>
                <w:sz w:val="22"/>
                <w:szCs w:val="22"/>
                <w:rtl/>
              </w:rPr>
              <w:t>ישא</w:t>
            </w:r>
            <w:proofErr w:type="spellEnd"/>
            <w:r>
              <w:rPr>
                <w:rFonts w:ascii="Aptos Narrow" w:hAnsi="Aptos Narrow"/>
                <w:sz w:val="22"/>
                <w:szCs w:val="22"/>
                <w:rtl/>
              </w:rPr>
              <w:t xml:space="preserve"> בעלויות של דרישות אבטחת מידע אשר אינן מפורטות במסגרת מסמכי המכרז (ולפיכך לא תומחרו על ידי המציע).  הערה זו רלוונטית גם לסעיף 1.6.6.3יג ולסעיף 1.6.6.4.</w:t>
            </w:r>
          </w:p>
        </w:tc>
        <w:tc>
          <w:tcPr>
            <w:tcW w:w="4224" w:type="dxa"/>
          </w:tcPr>
          <w:p w14:paraId="6E7D48EF" w14:textId="765CABA3" w:rsidR="00E7498B" w:rsidRDefault="00E7498B" w:rsidP="00EF68E8">
            <w:pPr>
              <w:pStyle w:val="TableText"/>
              <w:rPr>
                <w:rtl/>
              </w:rPr>
            </w:pPr>
            <w:r>
              <w:rPr>
                <w:rFonts w:hint="cs"/>
                <w:rtl/>
              </w:rPr>
              <w:t>הבקשה נדחית</w:t>
            </w:r>
          </w:p>
        </w:tc>
      </w:tr>
      <w:tr w:rsidR="00E7498B" w14:paraId="093B87B3" w14:textId="77777777" w:rsidTr="00312689">
        <w:tc>
          <w:tcPr>
            <w:tcW w:w="762" w:type="dxa"/>
          </w:tcPr>
          <w:p w14:paraId="31161623" w14:textId="0F630AAD" w:rsidR="00E7498B" w:rsidRDefault="00E7498B" w:rsidP="00EF68E8">
            <w:pPr>
              <w:pStyle w:val="TableText"/>
              <w:rPr>
                <w:rtl/>
              </w:rPr>
            </w:pPr>
            <w:r>
              <w:rPr>
                <w:rFonts w:hint="cs"/>
                <w:rtl/>
              </w:rPr>
              <w:t>108</w:t>
            </w:r>
          </w:p>
        </w:tc>
        <w:tc>
          <w:tcPr>
            <w:tcW w:w="1458" w:type="dxa"/>
            <w:tcBorders>
              <w:top w:val="nil"/>
              <w:left w:val="single" w:sz="4" w:space="0" w:color="auto"/>
              <w:bottom w:val="single" w:sz="4" w:space="0" w:color="auto"/>
              <w:right w:val="single" w:sz="4" w:space="0" w:color="auto"/>
            </w:tcBorders>
          </w:tcPr>
          <w:p w14:paraId="375C04A6"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602B162A" w14:textId="77777777" w:rsidR="00E7498B" w:rsidRPr="00A9010B" w:rsidRDefault="00E7498B" w:rsidP="00EF68E8">
            <w:pPr>
              <w:pStyle w:val="TableText"/>
              <w:rPr>
                <w:rtl/>
              </w:rPr>
            </w:pPr>
            <w:r>
              <w:rPr>
                <w:rFonts w:ascii="Aptos Narrow" w:hAnsi="Aptos Narrow"/>
                <w:sz w:val="22"/>
                <w:szCs w:val="22"/>
              </w:rPr>
              <w:t>1.6.6.3</w:t>
            </w:r>
            <w:r>
              <w:rPr>
                <w:rFonts w:ascii="Aptos Narrow" w:hAnsi="Aptos Narrow"/>
                <w:sz w:val="22"/>
                <w:szCs w:val="22"/>
                <w:rtl/>
              </w:rPr>
              <w:t>ג</w:t>
            </w:r>
          </w:p>
        </w:tc>
        <w:tc>
          <w:tcPr>
            <w:tcW w:w="4941" w:type="dxa"/>
            <w:tcBorders>
              <w:top w:val="nil"/>
              <w:left w:val="single" w:sz="4" w:space="0" w:color="auto"/>
              <w:bottom w:val="single" w:sz="4" w:space="0" w:color="auto"/>
              <w:right w:val="single" w:sz="4" w:space="0" w:color="auto"/>
            </w:tcBorders>
            <w:vAlign w:val="bottom"/>
          </w:tcPr>
          <w:p w14:paraId="6FFE3C7F" w14:textId="77777777" w:rsidR="00E7498B" w:rsidRPr="00AF4BDE" w:rsidRDefault="00E7498B" w:rsidP="00EF68E8">
            <w:pPr>
              <w:pStyle w:val="TableText"/>
              <w:rPr>
                <w:rtl/>
              </w:rPr>
            </w:pPr>
            <w:r>
              <w:rPr>
                <w:rFonts w:ascii="Aptos Narrow" w:hAnsi="Aptos Narrow"/>
                <w:sz w:val="22"/>
                <w:szCs w:val="22"/>
                <w:rtl/>
              </w:rPr>
              <w:t xml:space="preserve">שביעות רצון היא קריטריון סובייקטיבי שלא ניתן למדידה. נבקש להחליפו בקריטריון אובייקטיבי כגון – בהתאם לדרישות המכרז. </w:t>
            </w:r>
          </w:p>
        </w:tc>
        <w:tc>
          <w:tcPr>
            <w:tcW w:w="4224" w:type="dxa"/>
          </w:tcPr>
          <w:p w14:paraId="182CC984" w14:textId="1AB20CA4" w:rsidR="00E7498B" w:rsidRDefault="00E7498B" w:rsidP="00EF68E8">
            <w:pPr>
              <w:pStyle w:val="TableText"/>
              <w:rPr>
                <w:rtl/>
              </w:rPr>
            </w:pPr>
            <w:r>
              <w:rPr>
                <w:rFonts w:hint="cs"/>
                <w:rtl/>
              </w:rPr>
              <w:t>הבקשה נדחית</w:t>
            </w:r>
          </w:p>
        </w:tc>
      </w:tr>
      <w:tr w:rsidR="00E7498B" w14:paraId="3E642DF9" w14:textId="77777777" w:rsidTr="00312689">
        <w:tc>
          <w:tcPr>
            <w:tcW w:w="762" w:type="dxa"/>
          </w:tcPr>
          <w:p w14:paraId="4BD1A116" w14:textId="027C554E" w:rsidR="00E7498B" w:rsidRDefault="00E7498B" w:rsidP="00EF68E8">
            <w:pPr>
              <w:pStyle w:val="TableText"/>
              <w:rPr>
                <w:rtl/>
              </w:rPr>
            </w:pPr>
            <w:r>
              <w:rPr>
                <w:rFonts w:hint="cs"/>
                <w:rtl/>
              </w:rPr>
              <w:t>109</w:t>
            </w:r>
          </w:p>
        </w:tc>
        <w:tc>
          <w:tcPr>
            <w:tcW w:w="1458" w:type="dxa"/>
            <w:tcBorders>
              <w:top w:val="nil"/>
              <w:left w:val="single" w:sz="4" w:space="0" w:color="auto"/>
              <w:bottom w:val="single" w:sz="4" w:space="0" w:color="auto"/>
              <w:right w:val="single" w:sz="4" w:space="0" w:color="auto"/>
            </w:tcBorders>
          </w:tcPr>
          <w:p w14:paraId="441DB8A3"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4341116B" w14:textId="77777777" w:rsidR="00E7498B" w:rsidRPr="00A9010B" w:rsidRDefault="00E7498B" w:rsidP="00EF68E8">
            <w:pPr>
              <w:pStyle w:val="TableText"/>
              <w:rPr>
                <w:rtl/>
              </w:rPr>
            </w:pPr>
            <w:r>
              <w:rPr>
                <w:rFonts w:ascii="Aptos Narrow" w:hAnsi="Aptos Narrow"/>
                <w:sz w:val="22"/>
                <w:szCs w:val="22"/>
              </w:rPr>
              <w:t>1.6.6.3</w:t>
            </w:r>
            <w:r>
              <w:rPr>
                <w:rFonts w:ascii="Aptos Narrow" w:hAnsi="Aptos Narrow"/>
                <w:sz w:val="22"/>
                <w:szCs w:val="22"/>
                <w:rtl/>
              </w:rPr>
              <w:t>ו</w:t>
            </w:r>
          </w:p>
        </w:tc>
        <w:tc>
          <w:tcPr>
            <w:tcW w:w="4941" w:type="dxa"/>
            <w:tcBorders>
              <w:top w:val="nil"/>
              <w:left w:val="single" w:sz="4" w:space="0" w:color="auto"/>
              <w:bottom w:val="single" w:sz="4" w:space="0" w:color="auto"/>
              <w:right w:val="single" w:sz="4" w:space="0" w:color="auto"/>
            </w:tcBorders>
            <w:vAlign w:val="bottom"/>
          </w:tcPr>
          <w:p w14:paraId="3246054C" w14:textId="77777777" w:rsidR="00E7498B" w:rsidRPr="00AF4BDE" w:rsidRDefault="00E7498B" w:rsidP="00EF68E8">
            <w:pPr>
              <w:pStyle w:val="TableText"/>
              <w:rPr>
                <w:rtl/>
              </w:rPr>
            </w:pPr>
            <w:r>
              <w:rPr>
                <w:rFonts w:ascii="Aptos Narrow" w:hAnsi="Aptos Narrow"/>
                <w:sz w:val="22"/>
                <w:szCs w:val="22"/>
                <w:rtl/>
              </w:rPr>
              <w:t xml:space="preserve">נבקש להבהיר כי הזוכה רשאי להעביר לצד שלישי מידע במסגרת ההתקשרות ככל שהדבר נדרש לצורך ביצוע השירותים (למשל מידע שנדרש להעביר ליצרן). </w:t>
            </w:r>
          </w:p>
        </w:tc>
        <w:tc>
          <w:tcPr>
            <w:tcW w:w="4224" w:type="dxa"/>
          </w:tcPr>
          <w:p w14:paraId="6EFEC1F8" w14:textId="2263AE84" w:rsidR="00E7498B" w:rsidRDefault="00E7498B" w:rsidP="00EF68E8">
            <w:pPr>
              <w:pStyle w:val="TableText"/>
              <w:rPr>
                <w:rtl/>
              </w:rPr>
            </w:pPr>
            <w:r>
              <w:rPr>
                <w:rFonts w:hint="cs"/>
                <w:rtl/>
              </w:rPr>
              <w:t>הבקשה נדחית, כל העברה תבוצע באישור המזמין בלבד</w:t>
            </w:r>
          </w:p>
        </w:tc>
      </w:tr>
      <w:tr w:rsidR="00E7498B" w14:paraId="1FD93B11" w14:textId="77777777" w:rsidTr="00312689">
        <w:tc>
          <w:tcPr>
            <w:tcW w:w="762" w:type="dxa"/>
          </w:tcPr>
          <w:p w14:paraId="24446C12" w14:textId="3C7046EB" w:rsidR="00E7498B" w:rsidRDefault="00E7498B" w:rsidP="00EF68E8">
            <w:pPr>
              <w:pStyle w:val="TableText"/>
              <w:rPr>
                <w:rtl/>
              </w:rPr>
            </w:pPr>
            <w:r>
              <w:rPr>
                <w:rFonts w:hint="cs"/>
                <w:rtl/>
              </w:rPr>
              <w:lastRenderedPageBreak/>
              <w:t>110</w:t>
            </w:r>
          </w:p>
        </w:tc>
        <w:tc>
          <w:tcPr>
            <w:tcW w:w="1458" w:type="dxa"/>
            <w:tcBorders>
              <w:top w:val="nil"/>
              <w:left w:val="single" w:sz="4" w:space="0" w:color="auto"/>
              <w:bottom w:val="single" w:sz="4" w:space="0" w:color="auto"/>
              <w:right w:val="single" w:sz="4" w:space="0" w:color="auto"/>
            </w:tcBorders>
          </w:tcPr>
          <w:p w14:paraId="6FF2B45F"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4CFE8571" w14:textId="77777777" w:rsidR="00E7498B" w:rsidRPr="00A9010B" w:rsidRDefault="00E7498B" w:rsidP="00EF68E8">
            <w:pPr>
              <w:pStyle w:val="TableText"/>
              <w:rPr>
                <w:rtl/>
              </w:rPr>
            </w:pPr>
            <w:r>
              <w:rPr>
                <w:rFonts w:ascii="Aptos Narrow" w:hAnsi="Aptos Narrow"/>
                <w:sz w:val="22"/>
                <w:szCs w:val="22"/>
              </w:rPr>
              <w:t>1.6.6.3</w:t>
            </w:r>
            <w:r>
              <w:rPr>
                <w:rFonts w:ascii="Aptos Narrow" w:hAnsi="Aptos Narrow"/>
                <w:sz w:val="22"/>
                <w:szCs w:val="22"/>
                <w:rtl/>
              </w:rPr>
              <w:t>י</w:t>
            </w:r>
          </w:p>
        </w:tc>
        <w:tc>
          <w:tcPr>
            <w:tcW w:w="4941" w:type="dxa"/>
            <w:tcBorders>
              <w:top w:val="nil"/>
              <w:left w:val="single" w:sz="4" w:space="0" w:color="auto"/>
              <w:bottom w:val="single" w:sz="4" w:space="0" w:color="auto"/>
              <w:right w:val="single" w:sz="4" w:space="0" w:color="auto"/>
            </w:tcBorders>
            <w:vAlign w:val="bottom"/>
          </w:tcPr>
          <w:p w14:paraId="5B520D4D" w14:textId="77777777" w:rsidR="00E7498B" w:rsidRPr="00AF4BDE" w:rsidRDefault="00E7498B" w:rsidP="00EF68E8">
            <w:pPr>
              <w:pStyle w:val="TableText"/>
              <w:rPr>
                <w:rtl/>
              </w:rPr>
            </w:pPr>
            <w:r>
              <w:rPr>
                <w:rFonts w:ascii="Aptos Narrow" w:hAnsi="Aptos Narrow"/>
                <w:sz w:val="22"/>
                <w:szCs w:val="22"/>
                <w:rtl/>
              </w:rPr>
              <w:t xml:space="preserve">נבקש להבהיר כי הזוכה לא </w:t>
            </w:r>
            <w:proofErr w:type="spellStart"/>
            <w:r>
              <w:rPr>
                <w:rFonts w:ascii="Aptos Narrow" w:hAnsi="Aptos Narrow"/>
                <w:sz w:val="22"/>
                <w:szCs w:val="22"/>
                <w:rtl/>
              </w:rPr>
              <w:t>ישא</w:t>
            </w:r>
            <w:proofErr w:type="spellEnd"/>
            <w:r>
              <w:rPr>
                <w:rFonts w:ascii="Aptos Narrow" w:hAnsi="Aptos Narrow"/>
                <w:sz w:val="22"/>
                <w:szCs w:val="22"/>
                <w:rtl/>
              </w:rPr>
              <w:t xml:space="preserve"> באחריות לתוצאות ביצוע הנחיות של המזמין העומדות בניגוד לשיקול דעתו המקצועי. הערה זו רלוונטית גם לסעיפים 12.5, 12.6 ו – 12.8 להסכם. </w:t>
            </w:r>
          </w:p>
        </w:tc>
        <w:tc>
          <w:tcPr>
            <w:tcW w:w="4224" w:type="dxa"/>
          </w:tcPr>
          <w:p w14:paraId="0D4EB743" w14:textId="78FF1172" w:rsidR="00E7498B" w:rsidRDefault="00E7498B" w:rsidP="00EF68E8">
            <w:pPr>
              <w:pStyle w:val="TableText"/>
              <w:rPr>
                <w:rtl/>
              </w:rPr>
            </w:pPr>
            <w:r>
              <w:rPr>
                <w:rFonts w:hint="cs"/>
                <w:rtl/>
              </w:rPr>
              <w:t xml:space="preserve"> מקובל </w:t>
            </w:r>
          </w:p>
        </w:tc>
      </w:tr>
      <w:tr w:rsidR="00E7498B" w14:paraId="3341709D" w14:textId="77777777" w:rsidTr="00312689">
        <w:tc>
          <w:tcPr>
            <w:tcW w:w="762" w:type="dxa"/>
          </w:tcPr>
          <w:p w14:paraId="6BBBB7B7" w14:textId="1BAB9C92" w:rsidR="00E7498B" w:rsidRDefault="00E7498B" w:rsidP="00EF68E8">
            <w:pPr>
              <w:pStyle w:val="TableText"/>
              <w:rPr>
                <w:rtl/>
              </w:rPr>
            </w:pPr>
            <w:r>
              <w:rPr>
                <w:rFonts w:hint="cs"/>
                <w:rtl/>
              </w:rPr>
              <w:t>111</w:t>
            </w:r>
          </w:p>
        </w:tc>
        <w:tc>
          <w:tcPr>
            <w:tcW w:w="1458" w:type="dxa"/>
            <w:tcBorders>
              <w:top w:val="nil"/>
              <w:left w:val="single" w:sz="4" w:space="0" w:color="auto"/>
              <w:bottom w:val="single" w:sz="4" w:space="0" w:color="auto"/>
              <w:right w:val="single" w:sz="4" w:space="0" w:color="auto"/>
            </w:tcBorders>
          </w:tcPr>
          <w:p w14:paraId="1B83DEB2"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2D0305D7" w14:textId="77777777" w:rsidR="00E7498B" w:rsidRPr="00A9010B" w:rsidRDefault="00E7498B" w:rsidP="00EF68E8">
            <w:pPr>
              <w:pStyle w:val="TableText"/>
              <w:rPr>
                <w:rtl/>
              </w:rPr>
            </w:pPr>
            <w:r>
              <w:rPr>
                <w:rFonts w:ascii="Aptos Narrow" w:hAnsi="Aptos Narrow"/>
                <w:sz w:val="22"/>
                <w:szCs w:val="22"/>
              </w:rPr>
              <w:t>1.6.6.3</w:t>
            </w:r>
            <w:proofErr w:type="spellStart"/>
            <w:r>
              <w:rPr>
                <w:rFonts w:ascii="Aptos Narrow" w:hAnsi="Aptos Narrow"/>
                <w:sz w:val="22"/>
                <w:szCs w:val="22"/>
                <w:rtl/>
              </w:rPr>
              <w:t>יט</w:t>
            </w:r>
            <w:proofErr w:type="spellEnd"/>
          </w:p>
        </w:tc>
        <w:tc>
          <w:tcPr>
            <w:tcW w:w="4941" w:type="dxa"/>
            <w:tcBorders>
              <w:top w:val="nil"/>
              <w:left w:val="single" w:sz="4" w:space="0" w:color="auto"/>
              <w:bottom w:val="single" w:sz="4" w:space="0" w:color="auto"/>
              <w:right w:val="single" w:sz="4" w:space="0" w:color="auto"/>
            </w:tcBorders>
            <w:vAlign w:val="bottom"/>
          </w:tcPr>
          <w:p w14:paraId="6803E544" w14:textId="77777777" w:rsidR="00E7498B" w:rsidRPr="00AF4BDE" w:rsidRDefault="00E7498B" w:rsidP="00EF68E8">
            <w:pPr>
              <w:pStyle w:val="TableText"/>
              <w:rPr>
                <w:rtl/>
              </w:rPr>
            </w:pPr>
            <w:r>
              <w:rPr>
                <w:rFonts w:ascii="Aptos Narrow" w:hAnsi="Aptos Narrow"/>
                <w:sz w:val="22"/>
                <w:szCs w:val="22"/>
                <w:rtl/>
              </w:rPr>
              <w:t xml:space="preserve">נבקש כי טרם סיום ההתקשרות יתקיים דיון עם הספק בדבר הדרכים למנוע את סיכוני הסייבר, כאמור בסעיף 2.4 לנספח 1.6.6.3. </w:t>
            </w:r>
          </w:p>
        </w:tc>
        <w:tc>
          <w:tcPr>
            <w:tcW w:w="4224" w:type="dxa"/>
          </w:tcPr>
          <w:p w14:paraId="4683397E" w14:textId="4C483F55" w:rsidR="00E7498B" w:rsidRDefault="00E7498B" w:rsidP="00EF68E8">
            <w:pPr>
              <w:pStyle w:val="TableText"/>
            </w:pPr>
            <w:r>
              <w:rPr>
                <w:rFonts w:hint="cs"/>
                <w:rtl/>
              </w:rPr>
              <w:t xml:space="preserve">הבקשה מתקבלת חלקית. המשרד ישאף לקיים התייעצות עם הספק, עם זאת, קיום הדיון לא יהווה תנאי לסיום ההתקשרות.   </w:t>
            </w:r>
          </w:p>
        </w:tc>
      </w:tr>
      <w:tr w:rsidR="00E7498B" w14:paraId="3D7C04DB" w14:textId="77777777" w:rsidTr="00312689">
        <w:tc>
          <w:tcPr>
            <w:tcW w:w="762" w:type="dxa"/>
          </w:tcPr>
          <w:p w14:paraId="708A08B4" w14:textId="4BA6E4F6" w:rsidR="00E7498B" w:rsidRDefault="00E7498B" w:rsidP="00EF68E8">
            <w:pPr>
              <w:pStyle w:val="TableText"/>
              <w:rPr>
                <w:rtl/>
              </w:rPr>
            </w:pPr>
            <w:r>
              <w:rPr>
                <w:rFonts w:hint="cs"/>
                <w:rtl/>
              </w:rPr>
              <w:t>112</w:t>
            </w:r>
          </w:p>
        </w:tc>
        <w:tc>
          <w:tcPr>
            <w:tcW w:w="1458" w:type="dxa"/>
            <w:tcBorders>
              <w:top w:val="nil"/>
              <w:left w:val="single" w:sz="4" w:space="0" w:color="auto"/>
              <w:bottom w:val="single" w:sz="4" w:space="0" w:color="auto"/>
              <w:right w:val="single" w:sz="4" w:space="0" w:color="auto"/>
            </w:tcBorders>
          </w:tcPr>
          <w:p w14:paraId="7A7CE124" w14:textId="77777777" w:rsidR="00E7498B" w:rsidRDefault="00E7498B" w:rsidP="00EF68E8">
            <w:pPr>
              <w:pStyle w:val="TableText"/>
              <w:jc w:val="center"/>
              <w:rPr>
                <w:rtl/>
              </w:rPr>
            </w:pPr>
            <w:r w:rsidRPr="00985276">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23D616BE" w14:textId="77777777" w:rsidR="00E7498B" w:rsidRPr="00A9010B" w:rsidRDefault="00E7498B" w:rsidP="00EF68E8">
            <w:pPr>
              <w:pStyle w:val="TableText"/>
              <w:rPr>
                <w:rtl/>
              </w:rPr>
            </w:pPr>
            <w:r>
              <w:rPr>
                <w:rFonts w:ascii="Aptos Narrow" w:hAnsi="Aptos Narrow"/>
                <w:sz w:val="22"/>
                <w:szCs w:val="22"/>
              </w:rPr>
              <w:t>1.7.6</w:t>
            </w:r>
          </w:p>
        </w:tc>
        <w:tc>
          <w:tcPr>
            <w:tcW w:w="4941" w:type="dxa"/>
            <w:tcBorders>
              <w:top w:val="nil"/>
              <w:left w:val="single" w:sz="4" w:space="0" w:color="auto"/>
              <w:bottom w:val="single" w:sz="4" w:space="0" w:color="auto"/>
              <w:right w:val="single" w:sz="4" w:space="0" w:color="auto"/>
            </w:tcBorders>
            <w:vAlign w:val="bottom"/>
          </w:tcPr>
          <w:p w14:paraId="673349D1" w14:textId="77777777" w:rsidR="00E7498B" w:rsidRPr="00AF4BDE" w:rsidRDefault="00E7498B" w:rsidP="00EF68E8">
            <w:pPr>
              <w:pStyle w:val="TableText"/>
              <w:rPr>
                <w:rtl/>
              </w:rPr>
            </w:pPr>
            <w:r>
              <w:rPr>
                <w:rFonts w:ascii="Aptos Narrow" w:hAnsi="Aptos Narrow"/>
                <w:sz w:val="22"/>
                <w:szCs w:val="22"/>
                <w:rtl/>
              </w:rPr>
              <w:t xml:space="preserve">נבקש לציין כי במקרה של הפסקת התקשרות המשרד יישא בהוצאות שהספק נשא בהן ואינן ניתנות לביטול כדוגמת רישוי והוצאות תפעוליות/מומחים. </w:t>
            </w:r>
          </w:p>
        </w:tc>
        <w:tc>
          <w:tcPr>
            <w:tcW w:w="4224" w:type="dxa"/>
          </w:tcPr>
          <w:p w14:paraId="67DA51AB" w14:textId="7673E5EA" w:rsidR="00E7498B" w:rsidRDefault="00E7498B" w:rsidP="00EF68E8">
            <w:pPr>
              <w:pStyle w:val="TableText"/>
              <w:rPr>
                <w:rtl/>
              </w:rPr>
            </w:pPr>
            <w:r>
              <w:rPr>
                <w:rFonts w:hint="cs"/>
                <w:rtl/>
              </w:rPr>
              <w:t>הבקשה נדחית</w:t>
            </w:r>
          </w:p>
        </w:tc>
      </w:tr>
      <w:tr w:rsidR="00E7498B" w14:paraId="7FD16DC5" w14:textId="77777777" w:rsidTr="00312689">
        <w:tc>
          <w:tcPr>
            <w:tcW w:w="762" w:type="dxa"/>
          </w:tcPr>
          <w:p w14:paraId="59D32970" w14:textId="389AE586" w:rsidR="00E7498B" w:rsidRDefault="00E7498B" w:rsidP="0025547E">
            <w:pPr>
              <w:pStyle w:val="TableText"/>
              <w:rPr>
                <w:rtl/>
              </w:rPr>
            </w:pPr>
            <w:r>
              <w:rPr>
                <w:rFonts w:hint="cs"/>
                <w:rtl/>
              </w:rPr>
              <w:t>113</w:t>
            </w:r>
          </w:p>
        </w:tc>
        <w:tc>
          <w:tcPr>
            <w:tcW w:w="1458" w:type="dxa"/>
            <w:tcBorders>
              <w:top w:val="nil"/>
              <w:left w:val="single" w:sz="4" w:space="0" w:color="auto"/>
              <w:bottom w:val="single" w:sz="4" w:space="0" w:color="auto"/>
              <w:right w:val="single" w:sz="4" w:space="0" w:color="auto"/>
            </w:tcBorders>
          </w:tcPr>
          <w:p w14:paraId="14E98C66" w14:textId="77777777" w:rsidR="00E7498B" w:rsidRDefault="00E7498B" w:rsidP="0025547E">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5EBBEF4F" w14:textId="77777777" w:rsidR="00E7498B" w:rsidRPr="00A9010B" w:rsidRDefault="00E7498B" w:rsidP="0025547E">
            <w:pPr>
              <w:pStyle w:val="TableText"/>
              <w:rPr>
                <w:rtl/>
              </w:rPr>
            </w:pPr>
            <w:r>
              <w:rPr>
                <w:rFonts w:ascii="Aptos Narrow" w:hAnsi="Aptos Narrow"/>
                <w:sz w:val="22"/>
                <w:szCs w:val="22"/>
              </w:rPr>
              <w:t>1.7.8</w:t>
            </w:r>
          </w:p>
        </w:tc>
        <w:tc>
          <w:tcPr>
            <w:tcW w:w="4941" w:type="dxa"/>
            <w:tcBorders>
              <w:top w:val="nil"/>
              <w:left w:val="single" w:sz="4" w:space="0" w:color="auto"/>
              <w:bottom w:val="single" w:sz="4" w:space="0" w:color="auto"/>
              <w:right w:val="single" w:sz="4" w:space="0" w:color="auto"/>
            </w:tcBorders>
            <w:vAlign w:val="bottom"/>
          </w:tcPr>
          <w:p w14:paraId="6AD883C3" w14:textId="77777777" w:rsidR="00E7498B" w:rsidRPr="00AF4BDE" w:rsidRDefault="00E7498B" w:rsidP="0025547E">
            <w:pPr>
              <w:pStyle w:val="TableText"/>
              <w:rPr>
                <w:rtl/>
              </w:rPr>
            </w:pPr>
            <w:r>
              <w:rPr>
                <w:rFonts w:ascii="Aptos Narrow" w:hAnsi="Aptos Narrow"/>
                <w:sz w:val="22"/>
                <w:szCs w:val="22"/>
                <w:rtl/>
              </w:rPr>
              <w:t xml:space="preserve">נבקש כי צמצום היקף ההתקשרות יעשה בהודעה של 30 יום מראש וכי במקרה של צמצום היקף ההתקשרות </w:t>
            </w:r>
            <w:proofErr w:type="spellStart"/>
            <w:r>
              <w:rPr>
                <w:rFonts w:ascii="Aptos Narrow" w:hAnsi="Aptos Narrow"/>
                <w:sz w:val="22"/>
                <w:szCs w:val="22"/>
                <w:rtl/>
              </w:rPr>
              <w:t>ישא</w:t>
            </w:r>
            <w:proofErr w:type="spellEnd"/>
            <w:r>
              <w:rPr>
                <w:rFonts w:ascii="Aptos Narrow" w:hAnsi="Aptos Narrow"/>
                <w:sz w:val="22"/>
                <w:szCs w:val="22"/>
                <w:rtl/>
              </w:rPr>
              <w:t xml:space="preserve"> המשרד בהוצאות שהספק נשא בהן ואינן ניתנות לביטול. </w:t>
            </w:r>
            <w:r>
              <w:rPr>
                <w:rFonts w:ascii="Aptos Narrow" w:hAnsi="Aptos Narrow"/>
                <w:sz w:val="22"/>
                <w:szCs w:val="22"/>
                <w:rtl/>
              </w:rPr>
              <w:br/>
              <w:t xml:space="preserve">תשומת </w:t>
            </w:r>
            <w:proofErr w:type="spellStart"/>
            <w:r>
              <w:rPr>
                <w:rFonts w:ascii="Aptos Narrow" w:hAnsi="Aptos Narrow"/>
                <w:sz w:val="22"/>
                <w:szCs w:val="22"/>
                <w:rtl/>
              </w:rPr>
              <w:t>לבכם</w:t>
            </w:r>
            <w:proofErr w:type="spellEnd"/>
            <w:r>
              <w:rPr>
                <w:rFonts w:ascii="Aptos Narrow" w:hAnsi="Aptos Narrow"/>
                <w:sz w:val="22"/>
                <w:szCs w:val="22"/>
                <w:rtl/>
              </w:rPr>
              <w:t xml:space="preserve"> להוראות לגבי תשלום על טובין/שירותים נוספים. האם לא ניתן לכלול רווח בחשבונית? העירו ככל שנדרש.</w:t>
            </w:r>
          </w:p>
        </w:tc>
        <w:tc>
          <w:tcPr>
            <w:tcW w:w="4224" w:type="dxa"/>
          </w:tcPr>
          <w:p w14:paraId="33B9F3F9" w14:textId="066D038F" w:rsidR="00E7498B" w:rsidRDefault="00E7498B" w:rsidP="0025547E">
            <w:pPr>
              <w:pStyle w:val="TableText"/>
              <w:rPr>
                <w:rtl/>
              </w:rPr>
            </w:pPr>
            <w:r>
              <w:rPr>
                <w:rFonts w:hint="cs"/>
                <w:rtl/>
              </w:rPr>
              <w:t>הבקשה נדחית</w:t>
            </w:r>
          </w:p>
        </w:tc>
      </w:tr>
      <w:tr w:rsidR="00E7498B" w14:paraId="4A9A7029" w14:textId="77777777" w:rsidTr="00312689">
        <w:tc>
          <w:tcPr>
            <w:tcW w:w="762" w:type="dxa"/>
          </w:tcPr>
          <w:p w14:paraId="206D285D" w14:textId="201FDE7F" w:rsidR="00E7498B" w:rsidRPr="00512703" w:rsidRDefault="00E7498B" w:rsidP="0025547E">
            <w:pPr>
              <w:pStyle w:val="TableText"/>
              <w:rPr>
                <w:rtl/>
              </w:rPr>
            </w:pPr>
            <w:r>
              <w:rPr>
                <w:rFonts w:hint="cs"/>
                <w:rtl/>
              </w:rPr>
              <w:t>114</w:t>
            </w:r>
          </w:p>
        </w:tc>
        <w:tc>
          <w:tcPr>
            <w:tcW w:w="1458" w:type="dxa"/>
            <w:tcBorders>
              <w:top w:val="nil"/>
              <w:left w:val="single" w:sz="4" w:space="0" w:color="auto"/>
              <w:bottom w:val="single" w:sz="4" w:space="0" w:color="auto"/>
              <w:right w:val="single" w:sz="4" w:space="0" w:color="auto"/>
            </w:tcBorders>
          </w:tcPr>
          <w:p w14:paraId="16B22CC3" w14:textId="77777777" w:rsidR="00E7498B" w:rsidRDefault="00E7498B" w:rsidP="0025547E">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4C6BF86D" w14:textId="77777777" w:rsidR="00E7498B" w:rsidRPr="00A9010B" w:rsidRDefault="00E7498B" w:rsidP="0025547E">
            <w:pPr>
              <w:pStyle w:val="TableText"/>
              <w:rPr>
                <w:rtl/>
              </w:rPr>
            </w:pPr>
            <w:r>
              <w:rPr>
                <w:rFonts w:ascii="Aptos Narrow" w:hAnsi="Aptos Narrow"/>
                <w:sz w:val="22"/>
                <w:szCs w:val="22"/>
              </w:rPr>
              <w:t xml:space="preserve">1.8 </w:t>
            </w:r>
            <w:r>
              <w:rPr>
                <w:rFonts w:ascii="Aptos Narrow" w:hAnsi="Aptos Narrow"/>
                <w:sz w:val="22"/>
                <w:szCs w:val="22"/>
                <w:rtl/>
              </w:rPr>
              <w:t>ח</w:t>
            </w:r>
            <w:r>
              <w:rPr>
                <w:rFonts w:ascii="Aptos Narrow" w:hAnsi="Aptos Narrow"/>
                <w:sz w:val="22"/>
                <w:szCs w:val="22"/>
              </w:rPr>
              <w:t>.</w:t>
            </w:r>
          </w:p>
        </w:tc>
        <w:tc>
          <w:tcPr>
            <w:tcW w:w="4941" w:type="dxa"/>
            <w:tcBorders>
              <w:top w:val="nil"/>
              <w:left w:val="single" w:sz="4" w:space="0" w:color="auto"/>
              <w:bottom w:val="single" w:sz="4" w:space="0" w:color="auto"/>
              <w:right w:val="single" w:sz="4" w:space="0" w:color="auto"/>
            </w:tcBorders>
            <w:vAlign w:val="bottom"/>
          </w:tcPr>
          <w:p w14:paraId="6526414A" w14:textId="77777777" w:rsidR="00E7498B" w:rsidRPr="00AF4BDE" w:rsidRDefault="00E7498B" w:rsidP="0025547E">
            <w:pPr>
              <w:pStyle w:val="TableText"/>
              <w:rPr>
                <w:rtl/>
              </w:rPr>
            </w:pPr>
            <w:r>
              <w:rPr>
                <w:rFonts w:ascii="Aptos Narrow" w:hAnsi="Aptos Narrow"/>
                <w:sz w:val="22"/>
                <w:szCs w:val="22"/>
                <w:rtl/>
              </w:rPr>
              <w:t>נבקש לקבוע כי המשרד יאשר את החשבונית או יעביר הערות מפורטות בתוך 7 ימי עבודה ממועד המצאת החשבונית למשרד. נבקש לקבוע כי לא יעוכב תשלום סכומים שאין לגביהם מחלוקת.</w:t>
            </w:r>
            <w:r>
              <w:rPr>
                <w:rFonts w:ascii="Aptos Narrow" w:hAnsi="Aptos Narrow"/>
                <w:sz w:val="22"/>
                <w:szCs w:val="22"/>
                <w:rtl/>
              </w:rPr>
              <w:br/>
              <w:t xml:space="preserve">הערה זו רלוונטית גם לסעיף 13.5 להסכם ההתקשרות. </w:t>
            </w:r>
          </w:p>
        </w:tc>
        <w:tc>
          <w:tcPr>
            <w:tcW w:w="4224" w:type="dxa"/>
          </w:tcPr>
          <w:p w14:paraId="2DA268C7" w14:textId="63C0519F" w:rsidR="00E7498B" w:rsidRDefault="00E7498B" w:rsidP="00B70B78">
            <w:pPr>
              <w:pStyle w:val="TableText"/>
              <w:rPr>
                <w:rtl/>
              </w:rPr>
            </w:pPr>
            <w:r>
              <w:rPr>
                <w:rFonts w:hint="cs"/>
                <w:rtl/>
              </w:rPr>
              <w:t>הבקשה נדחית. התשלום יבוצע בהתאם לקבוע ב</w:t>
            </w:r>
            <w:r w:rsidRPr="00B70B78">
              <w:rPr>
                <w:rtl/>
              </w:rPr>
              <w:t xml:space="preserve">הוראת </w:t>
            </w:r>
            <w:proofErr w:type="spellStart"/>
            <w:r w:rsidRPr="00B70B78">
              <w:rPr>
                <w:rtl/>
              </w:rPr>
              <w:t>התכ"ם</w:t>
            </w:r>
            <w:proofErr w:type="spellEnd"/>
            <w:r w:rsidRPr="00B70B78">
              <w:rPr>
                <w:rtl/>
              </w:rPr>
              <w:t xml:space="preserve"> 1.4.3: מועדי תשלום</w:t>
            </w:r>
            <w:r w:rsidRPr="00B70B78">
              <w:rPr>
                <w:rFonts w:hint="cs"/>
                <w:rtl/>
              </w:rPr>
              <w:t>.</w:t>
            </w:r>
          </w:p>
        </w:tc>
      </w:tr>
      <w:tr w:rsidR="00E7498B" w14:paraId="1E7FB58D" w14:textId="77777777" w:rsidTr="00312689">
        <w:tc>
          <w:tcPr>
            <w:tcW w:w="762" w:type="dxa"/>
          </w:tcPr>
          <w:p w14:paraId="21CDB4E1" w14:textId="710E0785" w:rsidR="00E7498B" w:rsidRDefault="00E7498B" w:rsidP="00EF68E8">
            <w:pPr>
              <w:pStyle w:val="TableText"/>
              <w:rPr>
                <w:rtl/>
              </w:rPr>
            </w:pPr>
            <w:r>
              <w:rPr>
                <w:rFonts w:hint="cs"/>
                <w:rtl/>
              </w:rPr>
              <w:t>115</w:t>
            </w:r>
          </w:p>
        </w:tc>
        <w:tc>
          <w:tcPr>
            <w:tcW w:w="1458" w:type="dxa"/>
            <w:tcBorders>
              <w:top w:val="nil"/>
              <w:left w:val="single" w:sz="4" w:space="0" w:color="auto"/>
              <w:bottom w:val="single" w:sz="4" w:space="0" w:color="auto"/>
              <w:right w:val="single" w:sz="4" w:space="0" w:color="auto"/>
            </w:tcBorders>
          </w:tcPr>
          <w:p w14:paraId="6BA0E95D" w14:textId="77777777" w:rsidR="00E7498B" w:rsidRDefault="00E7498B" w:rsidP="00EF68E8">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17257585" w14:textId="77777777" w:rsidR="00E7498B" w:rsidRPr="00A9010B" w:rsidRDefault="00E7498B" w:rsidP="00EF68E8">
            <w:pPr>
              <w:pStyle w:val="TableText"/>
              <w:rPr>
                <w:rtl/>
              </w:rPr>
            </w:pPr>
            <w:r>
              <w:rPr>
                <w:rFonts w:ascii="Aptos Narrow" w:hAnsi="Aptos Narrow"/>
                <w:sz w:val="22"/>
                <w:szCs w:val="22"/>
              </w:rPr>
              <w:t>2.5.1.4</w:t>
            </w:r>
          </w:p>
        </w:tc>
        <w:tc>
          <w:tcPr>
            <w:tcW w:w="4941" w:type="dxa"/>
            <w:tcBorders>
              <w:top w:val="nil"/>
              <w:left w:val="single" w:sz="4" w:space="0" w:color="auto"/>
              <w:bottom w:val="single" w:sz="4" w:space="0" w:color="auto"/>
              <w:right w:val="single" w:sz="4" w:space="0" w:color="auto"/>
            </w:tcBorders>
            <w:vAlign w:val="bottom"/>
          </w:tcPr>
          <w:p w14:paraId="131A35FA" w14:textId="77777777" w:rsidR="00E7498B" w:rsidRPr="00AF4BDE" w:rsidRDefault="00E7498B" w:rsidP="00EF68E8">
            <w:pPr>
              <w:pStyle w:val="TableText"/>
              <w:rPr>
                <w:rtl/>
              </w:rPr>
            </w:pPr>
            <w:r>
              <w:rPr>
                <w:rFonts w:ascii="Aptos Narrow" w:hAnsi="Aptos Narrow"/>
                <w:sz w:val="22"/>
                <w:szCs w:val="22"/>
                <w:rtl/>
              </w:rPr>
              <w:t xml:space="preserve">בהנחה ונדרש שיתוף פעולה של בעל האתר , זה יהיה בכפוף להסכמתו </w:t>
            </w:r>
          </w:p>
        </w:tc>
        <w:tc>
          <w:tcPr>
            <w:tcW w:w="4224" w:type="dxa"/>
          </w:tcPr>
          <w:p w14:paraId="53E8A145" w14:textId="3265D1C1" w:rsidR="00E7498B" w:rsidRDefault="00E7498B" w:rsidP="00EF68E8">
            <w:pPr>
              <w:pStyle w:val="TableText"/>
              <w:rPr>
                <w:rtl/>
              </w:rPr>
            </w:pPr>
            <w:r w:rsidRPr="00627610">
              <w:rPr>
                <w:rFonts w:hint="eastAsia"/>
                <w:rtl/>
              </w:rPr>
              <w:t>הבקשה</w:t>
            </w:r>
            <w:r w:rsidRPr="00627610">
              <w:rPr>
                <w:rtl/>
              </w:rPr>
              <w:t xml:space="preserve"> </w:t>
            </w:r>
            <w:r w:rsidRPr="00627610">
              <w:rPr>
                <w:rFonts w:hint="eastAsia"/>
                <w:rtl/>
              </w:rPr>
              <w:t>נדחית</w:t>
            </w:r>
          </w:p>
        </w:tc>
      </w:tr>
      <w:tr w:rsidR="00E7498B" w14:paraId="4552EF98" w14:textId="77777777" w:rsidTr="00312689">
        <w:tc>
          <w:tcPr>
            <w:tcW w:w="762" w:type="dxa"/>
          </w:tcPr>
          <w:p w14:paraId="2464A1C4" w14:textId="6F86D342" w:rsidR="00E7498B" w:rsidRDefault="00E7498B" w:rsidP="00EF68E8">
            <w:pPr>
              <w:pStyle w:val="TableText"/>
              <w:rPr>
                <w:rtl/>
              </w:rPr>
            </w:pPr>
            <w:r>
              <w:rPr>
                <w:rFonts w:hint="cs"/>
                <w:rtl/>
              </w:rPr>
              <w:t>116</w:t>
            </w:r>
          </w:p>
        </w:tc>
        <w:tc>
          <w:tcPr>
            <w:tcW w:w="1458" w:type="dxa"/>
          </w:tcPr>
          <w:p w14:paraId="439E90E1" w14:textId="77777777" w:rsidR="00E7498B" w:rsidRDefault="00E7498B" w:rsidP="00EF68E8">
            <w:pPr>
              <w:pStyle w:val="TableText"/>
              <w:jc w:val="center"/>
              <w:rPr>
                <w:rtl/>
              </w:rPr>
            </w:pPr>
            <w:r w:rsidRPr="002B1BE9">
              <w:rPr>
                <w:rFonts w:hint="cs"/>
                <w:rtl/>
              </w:rPr>
              <w:t xml:space="preserve">מנהלה ומפרט </w:t>
            </w:r>
          </w:p>
        </w:tc>
        <w:tc>
          <w:tcPr>
            <w:tcW w:w="1315" w:type="dxa"/>
          </w:tcPr>
          <w:p w14:paraId="3528D5D1" w14:textId="77777777" w:rsidR="00E7498B" w:rsidRPr="00A9010B" w:rsidRDefault="00E7498B" w:rsidP="00EF68E8">
            <w:pPr>
              <w:pStyle w:val="TableText"/>
              <w:rPr>
                <w:rtl/>
              </w:rPr>
            </w:pPr>
            <w:r>
              <w:rPr>
                <w:rFonts w:hint="cs"/>
                <w:sz w:val="20"/>
                <w:rtl/>
              </w:rPr>
              <w:t>2.9</w:t>
            </w:r>
          </w:p>
        </w:tc>
        <w:tc>
          <w:tcPr>
            <w:tcW w:w="4941" w:type="dxa"/>
          </w:tcPr>
          <w:p w14:paraId="7A9F70BD" w14:textId="77777777" w:rsidR="00E7498B" w:rsidRPr="00AF4BDE" w:rsidRDefault="00E7498B" w:rsidP="00EF68E8">
            <w:pPr>
              <w:pStyle w:val="TableText"/>
              <w:rPr>
                <w:rtl/>
              </w:rPr>
            </w:pPr>
            <w:r>
              <w:rPr>
                <w:rFonts w:hint="cs"/>
                <w:sz w:val="20"/>
                <w:rtl/>
              </w:rPr>
              <w:t xml:space="preserve">נבקש לדעת באיזה </w:t>
            </w:r>
            <w:r>
              <w:rPr>
                <w:sz w:val="20"/>
              </w:rPr>
              <w:t>SOAR</w:t>
            </w:r>
            <w:r>
              <w:rPr>
                <w:rFonts w:hint="cs"/>
                <w:sz w:val="20"/>
                <w:rtl/>
              </w:rPr>
              <w:t xml:space="preserve"> משתמש המשרד</w:t>
            </w:r>
          </w:p>
        </w:tc>
        <w:tc>
          <w:tcPr>
            <w:tcW w:w="4224" w:type="dxa"/>
          </w:tcPr>
          <w:p w14:paraId="276413A9" w14:textId="17D68D6D" w:rsidR="00E7498B" w:rsidRDefault="00E7498B" w:rsidP="00EF68E8">
            <w:pPr>
              <w:pStyle w:val="TableText"/>
              <w:rPr>
                <w:rtl/>
              </w:rPr>
            </w:pPr>
            <w:r>
              <w:rPr>
                <w:rFonts w:hint="cs"/>
                <w:rtl/>
              </w:rPr>
              <w:t xml:space="preserve">למשרד כרגע אין תשתית </w:t>
            </w:r>
            <w:r>
              <w:rPr>
                <w:rFonts w:hint="cs"/>
              </w:rPr>
              <w:t>SOAR</w:t>
            </w:r>
            <w:r>
              <w:rPr>
                <w:rFonts w:hint="cs"/>
                <w:rtl/>
              </w:rPr>
              <w:t xml:space="preserve"> </w:t>
            </w:r>
            <w:proofErr w:type="spellStart"/>
            <w:r>
              <w:rPr>
                <w:rFonts w:hint="cs"/>
                <w:rtl/>
              </w:rPr>
              <w:t>עננית</w:t>
            </w:r>
            <w:proofErr w:type="spellEnd"/>
          </w:p>
        </w:tc>
      </w:tr>
      <w:tr w:rsidR="00E7498B" w14:paraId="060E0AEF" w14:textId="77777777" w:rsidTr="00312689">
        <w:tc>
          <w:tcPr>
            <w:tcW w:w="762" w:type="dxa"/>
          </w:tcPr>
          <w:p w14:paraId="19BE72B6" w14:textId="5A9A9501" w:rsidR="00E7498B" w:rsidRDefault="00E7498B" w:rsidP="00EF68E8">
            <w:pPr>
              <w:pStyle w:val="TableText"/>
              <w:rPr>
                <w:rtl/>
              </w:rPr>
            </w:pPr>
            <w:r>
              <w:rPr>
                <w:rFonts w:hint="cs"/>
                <w:rtl/>
              </w:rPr>
              <w:t>117</w:t>
            </w:r>
          </w:p>
        </w:tc>
        <w:tc>
          <w:tcPr>
            <w:tcW w:w="1458" w:type="dxa"/>
          </w:tcPr>
          <w:p w14:paraId="3A437773" w14:textId="77777777" w:rsidR="00E7498B" w:rsidRDefault="00E7498B" w:rsidP="00EF68E8">
            <w:pPr>
              <w:pStyle w:val="TableText"/>
              <w:jc w:val="center"/>
              <w:rPr>
                <w:rtl/>
              </w:rPr>
            </w:pPr>
            <w:r w:rsidRPr="002B1BE9">
              <w:rPr>
                <w:rFonts w:hint="cs"/>
                <w:rtl/>
              </w:rPr>
              <w:t xml:space="preserve">מנהלה ומפרט </w:t>
            </w:r>
          </w:p>
        </w:tc>
        <w:tc>
          <w:tcPr>
            <w:tcW w:w="1315" w:type="dxa"/>
          </w:tcPr>
          <w:p w14:paraId="494A4D9E" w14:textId="77777777" w:rsidR="00E7498B" w:rsidRPr="00A9010B" w:rsidRDefault="00E7498B" w:rsidP="00EF68E8">
            <w:pPr>
              <w:pStyle w:val="TableText"/>
              <w:rPr>
                <w:rtl/>
              </w:rPr>
            </w:pPr>
            <w:r>
              <w:rPr>
                <w:rFonts w:hint="cs"/>
                <w:sz w:val="20"/>
                <w:rtl/>
              </w:rPr>
              <w:t>2.9</w:t>
            </w:r>
          </w:p>
        </w:tc>
        <w:tc>
          <w:tcPr>
            <w:tcW w:w="4941" w:type="dxa"/>
          </w:tcPr>
          <w:p w14:paraId="4290943E" w14:textId="77777777" w:rsidR="00E7498B" w:rsidRPr="00AF4BDE" w:rsidRDefault="00E7498B" w:rsidP="00EF68E8">
            <w:pPr>
              <w:pStyle w:val="TableText"/>
              <w:rPr>
                <w:rtl/>
              </w:rPr>
            </w:pPr>
            <w:r>
              <w:rPr>
                <w:rFonts w:hint="cs"/>
                <w:sz w:val="20"/>
                <w:rtl/>
              </w:rPr>
              <w:t>היכן ימוקם</w:t>
            </w:r>
            <w:r>
              <w:rPr>
                <w:sz w:val="20"/>
              </w:rPr>
              <w:t xml:space="preserve">  </w:t>
            </w:r>
            <w:r>
              <w:rPr>
                <w:rFonts w:hint="cs"/>
                <w:sz w:val="20"/>
                <w:rtl/>
              </w:rPr>
              <w:t>ה</w:t>
            </w:r>
            <w:r>
              <w:rPr>
                <w:sz w:val="20"/>
              </w:rPr>
              <w:t>SOAR</w:t>
            </w:r>
          </w:p>
        </w:tc>
        <w:tc>
          <w:tcPr>
            <w:tcW w:w="4224" w:type="dxa"/>
          </w:tcPr>
          <w:p w14:paraId="29E9B694" w14:textId="7CF25D27" w:rsidR="00E7498B" w:rsidRDefault="00E7498B" w:rsidP="00EF68E8">
            <w:pPr>
              <w:pStyle w:val="TableText"/>
              <w:rPr>
                <w:rtl/>
              </w:rPr>
            </w:pPr>
            <w:r>
              <w:rPr>
                <w:rFonts w:hint="cs"/>
                <w:rtl/>
              </w:rPr>
              <w:t xml:space="preserve">מיקום ה </w:t>
            </w:r>
            <w:r>
              <w:t>SOAR</w:t>
            </w:r>
            <w:r>
              <w:rPr>
                <w:rFonts w:hint="cs"/>
                <w:rtl/>
              </w:rPr>
              <w:t xml:space="preserve"> יהיה בהתאם </w:t>
            </w:r>
            <w:r w:rsidRPr="00E3430B">
              <w:rPr>
                <w:rFonts w:hint="eastAsia"/>
                <w:rtl/>
              </w:rPr>
              <w:t>להחלטת</w:t>
            </w:r>
            <w:r w:rsidRPr="00E3430B">
              <w:rPr>
                <w:rtl/>
              </w:rPr>
              <w:t xml:space="preserve"> המשרד</w:t>
            </w:r>
            <w:r>
              <w:rPr>
                <w:rFonts w:hint="cs"/>
                <w:rtl/>
              </w:rPr>
              <w:t>, הספק רשאי להמליץ על חלופות</w:t>
            </w:r>
          </w:p>
        </w:tc>
      </w:tr>
      <w:tr w:rsidR="00E7498B" w14:paraId="75679F7E" w14:textId="77777777" w:rsidTr="00312689">
        <w:tc>
          <w:tcPr>
            <w:tcW w:w="762" w:type="dxa"/>
          </w:tcPr>
          <w:p w14:paraId="63C62B05" w14:textId="5C9CDD9A" w:rsidR="00E7498B" w:rsidRDefault="00E7498B" w:rsidP="00EF68E8">
            <w:pPr>
              <w:pStyle w:val="TableText"/>
              <w:rPr>
                <w:rtl/>
              </w:rPr>
            </w:pPr>
            <w:r>
              <w:rPr>
                <w:rFonts w:hint="cs"/>
                <w:rtl/>
              </w:rPr>
              <w:t>118</w:t>
            </w:r>
          </w:p>
        </w:tc>
        <w:tc>
          <w:tcPr>
            <w:tcW w:w="1458" w:type="dxa"/>
          </w:tcPr>
          <w:p w14:paraId="446D417F" w14:textId="77777777" w:rsidR="00E7498B" w:rsidRDefault="00E7498B" w:rsidP="00EF68E8">
            <w:pPr>
              <w:pStyle w:val="TableText"/>
              <w:jc w:val="center"/>
              <w:rPr>
                <w:rtl/>
              </w:rPr>
            </w:pPr>
            <w:r w:rsidRPr="002B1BE9">
              <w:rPr>
                <w:rFonts w:hint="cs"/>
                <w:rtl/>
              </w:rPr>
              <w:t xml:space="preserve">מנהלה ומפרט </w:t>
            </w:r>
          </w:p>
        </w:tc>
        <w:tc>
          <w:tcPr>
            <w:tcW w:w="1315" w:type="dxa"/>
          </w:tcPr>
          <w:p w14:paraId="2E768772" w14:textId="77777777" w:rsidR="00E7498B" w:rsidRPr="00A9010B" w:rsidRDefault="00E7498B" w:rsidP="00EF68E8">
            <w:pPr>
              <w:pStyle w:val="TableText"/>
              <w:rPr>
                <w:rtl/>
              </w:rPr>
            </w:pPr>
            <w:r>
              <w:rPr>
                <w:rFonts w:hint="cs"/>
                <w:sz w:val="20"/>
                <w:rtl/>
              </w:rPr>
              <w:t>2.9</w:t>
            </w:r>
          </w:p>
        </w:tc>
        <w:tc>
          <w:tcPr>
            <w:tcW w:w="4941" w:type="dxa"/>
          </w:tcPr>
          <w:p w14:paraId="1436DFE2" w14:textId="77777777" w:rsidR="00E7498B" w:rsidRPr="00AF4BDE" w:rsidRDefault="00E7498B" w:rsidP="00EF68E8">
            <w:pPr>
              <w:pStyle w:val="TableText"/>
              <w:rPr>
                <w:rtl/>
              </w:rPr>
            </w:pPr>
            <w:r>
              <w:rPr>
                <w:rFonts w:hint="cs"/>
                <w:sz w:val="20"/>
                <w:rtl/>
              </w:rPr>
              <w:t xml:space="preserve">האם הספק יכול להציע מערכת </w:t>
            </w:r>
            <w:r>
              <w:rPr>
                <w:sz w:val="20"/>
              </w:rPr>
              <w:t>SOAR</w:t>
            </w:r>
          </w:p>
        </w:tc>
        <w:tc>
          <w:tcPr>
            <w:tcW w:w="4224" w:type="dxa"/>
          </w:tcPr>
          <w:p w14:paraId="20909C0C" w14:textId="58FBD509" w:rsidR="00E7498B" w:rsidRDefault="00E7498B" w:rsidP="00EF68E8">
            <w:pPr>
              <w:pStyle w:val="TableText"/>
              <w:rPr>
                <w:rtl/>
              </w:rPr>
            </w:pPr>
            <w:r>
              <w:rPr>
                <w:rFonts w:hint="cs"/>
                <w:rtl/>
              </w:rPr>
              <w:t xml:space="preserve">הספק יוכל להציע חלופות, לשיקול דעת של המשרד. יובהר כי לא ישולם תשלום נוסף ככל </w:t>
            </w:r>
            <w:proofErr w:type="spellStart"/>
            <w:r>
              <w:rPr>
                <w:rFonts w:hint="cs"/>
                <w:rtl/>
              </w:rPr>
              <w:t>וה</w:t>
            </w:r>
            <w:proofErr w:type="spellEnd"/>
            <w:r>
              <w:rPr>
                <w:rFonts w:hint="cs"/>
                <w:rtl/>
              </w:rPr>
              <w:t xml:space="preserve"> </w:t>
            </w:r>
            <w:r>
              <w:t>SOAR</w:t>
            </w:r>
            <w:r>
              <w:rPr>
                <w:rFonts w:hint="cs"/>
                <w:rtl/>
              </w:rPr>
              <w:t xml:space="preserve"> יירכש באמצעות הספק. </w:t>
            </w:r>
          </w:p>
          <w:p w14:paraId="266E6D66" w14:textId="6B72A20F" w:rsidR="00E7498B" w:rsidRDefault="00E7498B" w:rsidP="00EF68E8">
            <w:pPr>
              <w:pStyle w:val="TableText"/>
              <w:rPr>
                <w:rtl/>
              </w:rPr>
            </w:pPr>
            <w:r>
              <w:t xml:space="preserve"> </w:t>
            </w:r>
          </w:p>
        </w:tc>
      </w:tr>
      <w:tr w:rsidR="00E7498B" w14:paraId="2E34CC84" w14:textId="77777777" w:rsidTr="00312689">
        <w:tc>
          <w:tcPr>
            <w:tcW w:w="762" w:type="dxa"/>
          </w:tcPr>
          <w:p w14:paraId="235EA2E1" w14:textId="40D10E0F" w:rsidR="00E7498B" w:rsidRDefault="00E7498B" w:rsidP="00EF68E8">
            <w:pPr>
              <w:pStyle w:val="TableText"/>
              <w:rPr>
                <w:rtl/>
              </w:rPr>
            </w:pPr>
            <w:r>
              <w:rPr>
                <w:rFonts w:hint="cs"/>
                <w:rtl/>
              </w:rPr>
              <w:lastRenderedPageBreak/>
              <w:t>119</w:t>
            </w:r>
          </w:p>
        </w:tc>
        <w:tc>
          <w:tcPr>
            <w:tcW w:w="1458" w:type="dxa"/>
          </w:tcPr>
          <w:p w14:paraId="009B6031" w14:textId="77777777" w:rsidR="00E7498B" w:rsidRDefault="00E7498B" w:rsidP="00EF68E8">
            <w:pPr>
              <w:pStyle w:val="TableText"/>
              <w:jc w:val="center"/>
              <w:rPr>
                <w:rtl/>
              </w:rPr>
            </w:pPr>
            <w:r w:rsidRPr="00E94D61">
              <w:rPr>
                <w:rFonts w:hint="cs"/>
                <w:rtl/>
              </w:rPr>
              <w:t xml:space="preserve">מנהלה ומפרט </w:t>
            </w:r>
          </w:p>
        </w:tc>
        <w:tc>
          <w:tcPr>
            <w:tcW w:w="1315" w:type="dxa"/>
          </w:tcPr>
          <w:p w14:paraId="63C5F218" w14:textId="77777777" w:rsidR="00E7498B" w:rsidRPr="00A9010B" w:rsidRDefault="00E7498B" w:rsidP="00EF68E8">
            <w:pPr>
              <w:pStyle w:val="TableText"/>
              <w:rPr>
                <w:rtl/>
              </w:rPr>
            </w:pPr>
            <w:r>
              <w:rPr>
                <w:rFonts w:hint="cs"/>
                <w:sz w:val="20"/>
                <w:rtl/>
              </w:rPr>
              <w:t>3</w:t>
            </w:r>
          </w:p>
        </w:tc>
        <w:tc>
          <w:tcPr>
            <w:tcW w:w="4941" w:type="dxa"/>
          </w:tcPr>
          <w:p w14:paraId="3BE568B3" w14:textId="77777777" w:rsidR="00E7498B" w:rsidRPr="00AF4BDE" w:rsidRDefault="00E7498B" w:rsidP="00EF68E8">
            <w:pPr>
              <w:pStyle w:val="TableText"/>
              <w:rPr>
                <w:rtl/>
              </w:rPr>
            </w:pPr>
            <w:r>
              <w:rPr>
                <w:rFonts w:hint="cs"/>
                <w:sz w:val="20"/>
                <w:rtl/>
              </w:rPr>
              <w:t xml:space="preserve">היכן יש לפרט את המענים. האם בנספח נפרד לכל סעיף קטן? </w:t>
            </w:r>
          </w:p>
        </w:tc>
        <w:tc>
          <w:tcPr>
            <w:tcW w:w="4224" w:type="dxa"/>
          </w:tcPr>
          <w:p w14:paraId="56379AA7" w14:textId="59B6662A" w:rsidR="00E7498B" w:rsidRDefault="00E7498B" w:rsidP="00EF68E8">
            <w:pPr>
              <w:pStyle w:val="TableText"/>
              <w:rPr>
                <w:rtl/>
              </w:rPr>
            </w:pPr>
            <w:r>
              <w:rPr>
                <w:rFonts w:hint="cs"/>
                <w:rtl/>
              </w:rPr>
              <w:t>לא נדרש מענה לסעיף 3 . כל המענה מרוכז בקובץ הנספחים, יש למלא לפי המפורט בקובץ הנספחים</w:t>
            </w:r>
          </w:p>
        </w:tc>
      </w:tr>
      <w:tr w:rsidR="00E7498B" w14:paraId="0F55863A" w14:textId="77777777" w:rsidTr="00312689">
        <w:tc>
          <w:tcPr>
            <w:tcW w:w="762" w:type="dxa"/>
          </w:tcPr>
          <w:p w14:paraId="3A96A13F" w14:textId="7BFF1CBB" w:rsidR="00E7498B" w:rsidRDefault="00E7498B" w:rsidP="00EF68E8">
            <w:pPr>
              <w:pStyle w:val="TableText"/>
              <w:rPr>
                <w:rtl/>
              </w:rPr>
            </w:pPr>
            <w:r>
              <w:rPr>
                <w:rFonts w:hint="cs"/>
                <w:rtl/>
              </w:rPr>
              <w:t>120</w:t>
            </w:r>
          </w:p>
        </w:tc>
        <w:tc>
          <w:tcPr>
            <w:tcW w:w="1458" w:type="dxa"/>
            <w:tcBorders>
              <w:top w:val="nil"/>
              <w:left w:val="single" w:sz="4" w:space="0" w:color="auto"/>
              <w:bottom w:val="single" w:sz="4" w:space="0" w:color="auto"/>
              <w:right w:val="single" w:sz="4" w:space="0" w:color="auto"/>
            </w:tcBorders>
          </w:tcPr>
          <w:p w14:paraId="3FB4B7B1" w14:textId="27C00280" w:rsidR="00E7498B" w:rsidRDefault="00E7498B" w:rsidP="00EF68E8">
            <w:pPr>
              <w:pStyle w:val="TableText"/>
              <w:jc w:val="center"/>
              <w:rPr>
                <w:rtl/>
              </w:rPr>
            </w:pPr>
            <w:r>
              <w:rPr>
                <w:rFonts w:hint="cs"/>
                <w:rtl/>
              </w:rPr>
              <w:t xml:space="preserve">נספחים </w:t>
            </w:r>
            <w:r w:rsidRPr="00A521FA">
              <w:rPr>
                <w:rFonts w:hint="cs"/>
                <w:rtl/>
              </w:rPr>
              <w:t xml:space="preserve"> </w:t>
            </w:r>
          </w:p>
        </w:tc>
        <w:tc>
          <w:tcPr>
            <w:tcW w:w="1315" w:type="dxa"/>
            <w:tcBorders>
              <w:top w:val="nil"/>
              <w:left w:val="single" w:sz="4" w:space="0" w:color="auto"/>
              <w:bottom w:val="single" w:sz="4" w:space="0" w:color="auto"/>
              <w:right w:val="single" w:sz="4" w:space="0" w:color="auto"/>
            </w:tcBorders>
            <w:vAlign w:val="bottom"/>
          </w:tcPr>
          <w:p w14:paraId="12F7D7EC" w14:textId="77777777" w:rsidR="00E7498B" w:rsidRPr="00A9010B" w:rsidRDefault="00E7498B" w:rsidP="00EF68E8">
            <w:pPr>
              <w:pStyle w:val="TableText"/>
              <w:rPr>
                <w:rtl/>
              </w:rPr>
            </w:pPr>
            <w:r>
              <w:rPr>
                <w:rFonts w:ascii="Aptos Narrow" w:hAnsi="Aptos Narrow"/>
                <w:sz w:val="22"/>
                <w:szCs w:val="22"/>
              </w:rPr>
              <w:t>4.2</w:t>
            </w:r>
          </w:p>
        </w:tc>
        <w:tc>
          <w:tcPr>
            <w:tcW w:w="4941" w:type="dxa"/>
            <w:tcBorders>
              <w:top w:val="nil"/>
              <w:left w:val="single" w:sz="4" w:space="0" w:color="auto"/>
              <w:bottom w:val="single" w:sz="4" w:space="0" w:color="auto"/>
              <w:right w:val="single" w:sz="4" w:space="0" w:color="auto"/>
            </w:tcBorders>
            <w:vAlign w:val="bottom"/>
          </w:tcPr>
          <w:p w14:paraId="49232B50" w14:textId="77777777" w:rsidR="00E7498B" w:rsidRPr="00AF4BDE" w:rsidRDefault="00E7498B" w:rsidP="00EF68E8">
            <w:pPr>
              <w:pStyle w:val="TableText"/>
              <w:rPr>
                <w:rtl/>
              </w:rPr>
            </w:pPr>
            <w:r>
              <w:rPr>
                <w:rFonts w:ascii="Aptos Narrow" w:hAnsi="Aptos Narrow"/>
                <w:sz w:val="22"/>
                <w:szCs w:val="22"/>
                <w:rtl/>
              </w:rPr>
              <w:t>האמור בסעיף עומד בסתירה לאמור בתמצית המנהלים למכרז לפיו הארכת ההתקשרות תהא אוטומטית. אנא הבהירו מה הנכון.</w:t>
            </w:r>
            <w:r>
              <w:rPr>
                <w:rFonts w:ascii="Aptos Narrow" w:hAnsi="Aptos Narrow"/>
                <w:sz w:val="22"/>
                <w:szCs w:val="22"/>
                <w:rtl/>
              </w:rPr>
              <w:br/>
              <w:t>נבקש להבהיר כי ככל שלא מדובר בהארכה אוטומטית, על מנת לחדש רישוי מול היצרן נדרשת לספק הודעה לפחות 45 יום לפני תום תקופת הרישוי הנוכחית.</w:t>
            </w:r>
          </w:p>
        </w:tc>
        <w:tc>
          <w:tcPr>
            <w:tcW w:w="4224" w:type="dxa"/>
          </w:tcPr>
          <w:p w14:paraId="19132A96" w14:textId="064A56C5" w:rsidR="00E7498B" w:rsidRDefault="00E7498B" w:rsidP="00EF68E8">
            <w:pPr>
              <w:pStyle w:val="TableText"/>
              <w:rPr>
                <w:rtl/>
              </w:rPr>
            </w:pPr>
            <w:r>
              <w:rPr>
                <w:rFonts w:hint="cs"/>
                <w:rtl/>
              </w:rPr>
              <w:t xml:space="preserve">השאלה לא ברורה. אין הארכה </w:t>
            </w:r>
            <w:proofErr w:type="spellStart"/>
            <w:r>
              <w:rPr>
                <w:rFonts w:hint="cs"/>
                <w:rtl/>
              </w:rPr>
              <w:t>אוטמטית</w:t>
            </w:r>
            <w:proofErr w:type="spellEnd"/>
          </w:p>
        </w:tc>
      </w:tr>
      <w:tr w:rsidR="00E7498B" w14:paraId="42B262C8" w14:textId="77777777" w:rsidTr="00312689">
        <w:tc>
          <w:tcPr>
            <w:tcW w:w="762" w:type="dxa"/>
          </w:tcPr>
          <w:p w14:paraId="5F0B085B" w14:textId="42E06EE3" w:rsidR="00E7498B" w:rsidRDefault="00E7498B" w:rsidP="00EF68E8">
            <w:pPr>
              <w:pStyle w:val="TableText"/>
              <w:rPr>
                <w:rtl/>
              </w:rPr>
            </w:pPr>
            <w:r>
              <w:rPr>
                <w:rFonts w:hint="cs"/>
                <w:rtl/>
              </w:rPr>
              <w:t>121</w:t>
            </w:r>
          </w:p>
        </w:tc>
        <w:tc>
          <w:tcPr>
            <w:tcW w:w="1458" w:type="dxa"/>
            <w:tcBorders>
              <w:top w:val="nil"/>
              <w:left w:val="single" w:sz="4" w:space="0" w:color="auto"/>
              <w:bottom w:val="single" w:sz="4" w:space="0" w:color="auto"/>
              <w:right w:val="single" w:sz="4" w:space="0" w:color="auto"/>
            </w:tcBorders>
          </w:tcPr>
          <w:p w14:paraId="454C681F" w14:textId="77777777" w:rsidR="00E7498B" w:rsidRDefault="00E7498B" w:rsidP="00EF68E8">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1F4337AB" w14:textId="77777777" w:rsidR="00E7498B" w:rsidRPr="00A9010B" w:rsidRDefault="00E7498B" w:rsidP="00EF68E8">
            <w:pPr>
              <w:pStyle w:val="TableText"/>
              <w:rPr>
                <w:rtl/>
              </w:rPr>
            </w:pPr>
            <w:r>
              <w:rPr>
                <w:rFonts w:ascii="Aptos Narrow" w:hAnsi="Aptos Narrow"/>
                <w:sz w:val="22"/>
                <w:szCs w:val="22"/>
              </w:rPr>
              <w:t>4.6.2</w:t>
            </w:r>
          </w:p>
        </w:tc>
        <w:tc>
          <w:tcPr>
            <w:tcW w:w="4941" w:type="dxa"/>
            <w:tcBorders>
              <w:top w:val="nil"/>
              <w:left w:val="single" w:sz="4" w:space="0" w:color="auto"/>
              <w:bottom w:val="single" w:sz="4" w:space="0" w:color="auto"/>
              <w:right w:val="single" w:sz="4" w:space="0" w:color="auto"/>
            </w:tcBorders>
            <w:vAlign w:val="bottom"/>
          </w:tcPr>
          <w:p w14:paraId="70BB5CC1" w14:textId="77777777" w:rsidR="00E7498B" w:rsidRPr="00AF4BDE" w:rsidRDefault="00E7498B" w:rsidP="00EF68E8">
            <w:pPr>
              <w:pStyle w:val="TableText"/>
              <w:rPr>
                <w:rtl/>
              </w:rPr>
            </w:pPr>
            <w:r>
              <w:rPr>
                <w:rFonts w:ascii="Aptos Narrow" w:hAnsi="Aptos Narrow"/>
                <w:sz w:val="22"/>
                <w:szCs w:val="22"/>
                <w:rtl/>
              </w:rPr>
              <w:t xml:space="preserve">לאור העובדה שהספק איננו זכאי לתמורה בתקופת ההיערכות, נבקש לתחום אותה בזמן, ולקבוע כי אם התקופה תתארך עקב נסיבות התלויות במשרד, יתחיל המשרד לשלם תמורה בגין התארכות הזמנים.  </w:t>
            </w:r>
          </w:p>
        </w:tc>
        <w:tc>
          <w:tcPr>
            <w:tcW w:w="4224" w:type="dxa"/>
          </w:tcPr>
          <w:p w14:paraId="2D0F656A" w14:textId="2B1B7259" w:rsidR="00E7498B" w:rsidRDefault="00E7498B" w:rsidP="00EF68E8">
            <w:pPr>
              <w:pStyle w:val="TableText"/>
              <w:rPr>
                <w:rtl/>
              </w:rPr>
            </w:pPr>
            <w:r>
              <w:rPr>
                <w:rFonts w:hint="cs"/>
                <w:rtl/>
              </w:rPr>
              <w:t>הבקשה נדחית</w:t>
            </w:r>
          </w:p>
        </w:tc>
      </w:tr>
      <w:tr w:rsidR="00E7498B" w14:paraId="782F5E8C" w14:textId="77777777" w:rsidTr="00312689">
        <w:tc>
          <w:tcPr>
            <w:tcW w:w="762" w:type="dxa"/>
          </w:tcPr>
          <w:p w14:paraId="5084733D" w14:textId="5A0BC6F1" w:rsidR="00E7498B" w:rsidRDefault="00E7498B" w:rsidP="00EF68E8">
            <w:pPr>
              <w:pStyle w:val="TableText"/>
              <w:rPr>
                <w:rtl/>
              </w:rPr>
            </w:pPr>
            <w:r>
              <w:rPr>
                <w:rFonts w:hint="cs"/>
                <w:rtl/>
              </w:rPr>
              <w:t>122</w:t>
            </w:r>
          </w:p>
        </w:tc>
        <w:tc>
          <w:tcPr>
            <w:tcW w:w="1458" w:type="dxa"/>
            <w:tcBorders>
              <w:top w:val="nil"/>
              <w:left w:val="single" w:sz="4" w:space="0" w:color="auto"/>
              <w:bottom w:val="single" w:sz="4" w:space="0" w:color="auto"/>
              <w:right w:val="single" w:sz="4" w:space="0" w:color="auto"/>
            </w:tcBorders>
          </w:tcPr>
          <w:p w14:paraId="0445CA2C" w14:textId="77777777" w:rsidR="00E7498B" w:rsidRDefault="00E7498B" w:rsidP="00EF68E8">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0469B9C1" w14:textId="77777777" w:rsidR="00E7498B" w:rsidRPr="00A9010B" w:rsidRDefault="00E7498B" w:rsidP="00EF68E8">
            <w:pPr>
              <w:pStyle w:val="TableText"/>
              <w:rPr>
                <w:rtl/>
              </w:rPr>
            </w:pPr>
            <w:r>
              <w:rPr>
                <w:rFonts w:ascii="Aptos Narrow" w:hAnsi="Aptos Narrow"/>
                <w:sz w:val="22"/>
                <w:szCs w:val="22"/>
              </w:rPr>
              <w:t>4.6.6</w:t>
            </w:r>
          </w:p>
        </w:tc>
        <w:tc>
          <w:tcPr>
            <w:tcW w:w="4941" w:type="dxa"/>
            <w:tcBorders>
              <w:top w:val="nil"/>
              <w:left w:val="single" w:sz="4" w:space="0" w:color="auto"/>
              <w:bottom w:val="single" w:sz="4" w:space="0" w:color="auto"/>
              <w:right w:val="single" w:sz="4" w:space="0" w:color="auto"/>
            </w:tcBorders>
            <w:vAlign w:val="bottom"/>
          </w:tcPr>
          <w:p w14:paraId="6707C454" w14:textId="77777777" w:rsidR="00E7498B" w:rsidRPr="00AF4BDE" w:rsidRDefault="00E7498B" w:rsidP="00EF68E8">
            <w:pPr>
              <w:pStyle w:val="TableText"/>
              <w:rPr>
                <w:rtl/>
              </w:rPr>
            </w:pPr>
            <w:r>
              <w:rPr>
                <w:rFonts w:ascii="Aptos Narrow" w:hAnsi="Aptos Narrow"/>
                <w:sz w:val="22"/>
                <w:szCs w:val="22"/>
                <w:rtl/>
              </w:rPr>
              <w:t xml:space="preserve">ככל וידרשו רכישת רישוי או הוצאות/תשלומים שאינן בשליטה מוחלטת של הספק המשרד </w:t>
            </w:r>
            <w:proofErr w:type="spellStart"/>
            <w:r>
              <w:rPr>
                <w:rFonts w:ascii="Aptos Narrow" w:hAnsi="Aptos Narrow"/>
                <w:sz w:val="22"/>
                <w:szCs w:val="22"/>
                <w:rtl/>
              </w:rPr>
              <w:t>ישא</w:t>
            </w:r>
            <w:proofErr w:type="spellEnd"/>
            <w:r>
              <w:rPr>
                <w:rFonts w:ascii="Aptos Narrow" w:hAnsi="Aptos Narrow"/>
                <w:sz w:val="22"/>
                <w:szCs w:val="22"/>
                <w:rtl/>
              </w:rPr>
              <w:t xml:space="preserve"> בהן  </w:t>
            </w:r>
          </w:p>
        </w:tc>
        <w:tc>
          <w:tcPr>
            <w:tcW w:w="4224" w:type="dxa"/>
          </w:tcPr>
          <w:p w14:paraId="18E73029" w14:textId="2DBF7CE4" w:rsidR="00E7498B" w:rsidRDefault="00E7498B" w:rsidP="00EF68E8">
            <w:pPr>
              <w:pStyle w:val="TableText"/>
              <w:rPr>
                <w:rtl/>
              </w:rPr>
            </w:pPr>
            <w:r>
              <w:rPr>
                <w:rFonts w:hint="cs"/>
                <w:rtl/>
              </w:rPr>
              <w:t>הבקשה נדחית</w:t>
            </w:r>
          </w:p>
        </w:tc>
      </w:tr>
      <w:tr w:rsidR="00E7498B" w14:paraId="15314566" w14:textId="77777777" w:rsidTr="00312689">
        <w:tc>
          <w:tcPr>
            <w:tcW w:w="762" w:type="dxa"/>
          </w:tcPr>
          <w:p w14:paraId="4C4B0FE7" w14:textId="0A5BC18D" w:rsidR="00E7498B" w:rsidRDefault="00E7498B" w:rsidP="00EF68E8">
            <w:pPr>
              <w:pStyle w:val="TableText"/>
              <w:rPr>
                <w:rtl/>
              </w:rPr>
            </w:pPr>
            <w:r>
              <w:rPr>
                <w:rFonts w:hint="cs"/>
                <w:rtl/>
              </w:rPr>
              <w:t>123</w:t>
            </w:r>
          </w:p>
        </w:tc>
        <w:tc>
          <w:tcPr>
            <w:tcW w:w="1458" w:type="dxa"/>
            <w:tcBorders>
              <w:top w:val="nil"/>
              <w:left w:val="single" w:sz="4" w:space="0" w:color="auto"/>
              <w:bottom w:val="single" w:sz="4" w:space="0" w:color="auto"/>
              <w:right w:val="single" w:sz="4" w:space="0" w:color="auto"/>
            </w:tcBorders>
          </w:tcPr>
          <w:p w14:paraId="76ADF23F" w14:textId="77777777" w:rsidR="00E7498B" w:rsidRDefault="00E7498B" w:rsidP="00EF68E8">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0A335938" w14:textId="77777777" w:rsidR="00E7498B" w:rsidRPr="00A9010B" w:rsidRDefault="00E7498B" w:rsidP="00EF68E8">
            <w:pPr>
              <w:pStyle w:val="TableText"/>
              <w:rPr>
                <w:rtl/>
              </w:rPr>
            </w:pPr>
            <w:r>
              <w:rPr>
                <w:rFonts w:ascii="Aptos Narrow" w:hAnsi="Aptos Narrow"/>
                <w:sz w:val="22"/>
                <w:szCs w:val="22"/>
              </w:rPr>
              <w:t>4.6.6</w:t>
            </w:r>
          </w:p>
        </w:tc>
        <w:tc>
          <w:tcPr>
            <w:tcW w:w="4941" w:type="dxa"/>
            <w:tcBorders>
              <w:top w:val="nil"/>
              <w:left w:val="single" w:sz="4" w:space="0" w:color="auto"/>
              <w:bottom w:val="single" w:sz="4" w:space="0" w:color="auto"/>
              <w:right w:val="single" w:sz="4" w:space="0" w:color="auto"/>
            </w:tcBorders>
            <w:vAlign w:val="bottom"/>
          </w:tcPr>
          <w:p w14:paraId="6EF27668" w14:textId="77777777" w:rsidR="00E7498B" w:rsidRPr="00AF4BDE" w:rsidRDefault="00E7498B" w:rsidP="00EF68E8">
            <w:pPr>
              <w:pStyle w:val="TableText"/>
              <w:rPr>
                <w:rtl/>
              </w:rPr>
            </w:pPr>
            <w:r>
              <w:rPr>
                <w:rFonts w:ascii="Aptos Narrow" w:hAnsi="Aptos Narrow"/>
                <w:sz w:val="22"/>
                <w:szCs w:val="22"/>
                <w:rtl/>
              </w:rPr>
              <w:t xml:space="preserve">ככל וידרשו רכישת רישוי או הוצאות/תשלומים שאינן בשליטה מוחלטת של הספק המשרד </w:t>
            </w:r>
            <w:proofErr w:type="spellStart"/>
            <w:r>
              <w:rPr>
                <w:rFonts w:ascii="Aptos Narrow" w:hAnsi="Aptos Narrow"/>
                <w:sz w:val="22"/>
                <w:szCs w:val="22"/>
                <w:rtl/>
              </w:rPr>
              <w:t>ישא</w:t>
            </w:r>
            <w:proofErr w:type="spellEnd"/>
            <w:r>
              <w:rPr>
                <w:rFonts w:ascii="Aptos Narrow" w:hAnsi="Aptos Narrow"/>
                <w:sz w:val="22"/>
                <w:szCs w:val="22"/>
                <w:rtl/>
              </w:rPr>
              <w:t xml:space="preserve"> בהן  </w:t>
            </w:r>
          </w:p>
        </w:tc>
        <w:tc>
          <w:tcPr>
            <w:tcW w:w="4224" w:type="dxa"/>
          </w:tcPr>
          <w:p w14:paraId="5A65F9E9" w14:textId="062F1942" w:rsidR="00E7498B" w:rsidRDefault="00E7498B" w:rsidP="00EF68E8">
            <w:pPr>
              <w:pStyle w:val="TableText"/>
              <w:rPr>
                <w:rtl/>
              </w:rPr>
            </w:pPr>
            <w:r>
              <w:rPr>
                <w:rFonts w:hint="cs"/>
                <w:rtl/>
              </w:rPr>
              <w:t>הבקשה נדחית</w:t>
            </w:r>
          </w:p>
        </w:tc>
      </w:tr>
      <w:tr w:rsidR="00E7498B" w14:paraId="5D006322" w14:textId="77777777" w:rsidTr="00312689">
        <w:tc>
          <w:tcPr>
            <w:tcW w:w="762" w:type="dxa"/>
          </w:tcPr>
          <w:p w14:paraId="1E402729" w14:textId="73048FA0" w:rsidR="00E7498B" w:rsidRDefault="00E7498B" w:rsidP="00EF68E8">
            <w:pPr>
              <w:pStyle w:val="TableText"/>
              <w:rPr>
                <w:rtl/>
              </w:rPr>
            </w:pPr>
            <w:r>
              <w:rPr>
                <w:rFonts w:hint="cs"/>
                <w:rtl/>
              </w:rPr>
              <w:t>124</w:t>
            </w:r>
          </w:p>
        </w:tc>
        <w:tc>
          <w:tcPr>
            <w:tcW w:w="1458" w:type="dxa"/>
          </w:tcPr>
          <w:p w14:paraId="1E2AFFDA" w14:textId="77777777" w:rsidR="00E7498B" w:rsidRDefault="00E7498B" w:rsidP="00EF68E8">
            <w:pPr>
              <w:pStyle w:val="TableText"/>
              <w:jc w:val="center"/>
              <w:rPr>
                <w:rtl/>
              </w:rPr>
            </w:pPr>
            <w:r w:rsidRPr="00E94D61">
              <w:rPr>
                <w:rFonts w:hint="cs"/>
                <w:rtl/>
              </w:rPr>
              <w:t xml:space="preserve">מנהלה ומפרט </w:t>
            </w:r>
          </w:p>
        </w:tc>
        <w:tc>
          <w:tcPr>
            <w:tcW w:w="1315" w:type="dxa"/>
          </w:tcPr>
          <w:p w14:paraId="72A60B42" w14:textId="77777777" w:rsidR="00E7498B" w:rsidRPr="00A9010B" w:rsidRDefault="00E7498B" w:rsidP="00EF68E8">
            <w:pPr>
              <w:pStyle w:val="TableText"/>
              <w:rPr>
                <w:rtl/>
              </w:rPr>
            </w:pPr>
            <w:r>
              <w:rPr>
                <w:rFonts w:hint="cs"/>
                <w:sz w:val="20"/>
                <w:rtl/>
              </w:rPr>
              <w:t>5.1.2</w:t>
            </w:r>
          </w:p>
        </w:tc>
        <w:tc>
          <w:tcPr>
            <w:tcW w:w="4941" w:type="dxa"/>
          </w:tcPr>
          <w:p w14:paraId="670AE49A" w14:textId="77777777" w:rsidR="00E7498B" w:rsidRPr="00AF4BDE" w:rsidRDefault="00E7498B" w:rsidP="00EF68E8">
            <w:pPr>
              <w:pStyle w:val="TableText"/>
              <w:rPr>
                <w:rtl/>
              </w:rPr>
            </w:pPr>
            <w:r>
              <w:rPr>
                <w:rFonts w:hint="cs"/>
                <w:sz w:val="20"/>
                <w:rtl/>
              </w:rPr>
              <w:t xml:space="preserve">בסיפא מבוקש להוסיף "למעט הצמדות כפי שנקבע במסמכי המכרז". </w:t>
            </w:r>
          </w:p>
        </w:tc>
        <w:tc>
          <w:tcPr>
            <w:tcW w:w="4224" w:type="dxa"/>
          </w:tcPr>
          <w:p w14:paraId="5BAB7DA7" w14:textId="3E1BFBB5" w:rsidR="00E7498B" w:rsidRDefault="00E7498B" w:rsidP="00EF68E8">
            <w:pPr>
              <w:pStyle w:val="TableText"/>
              <w:rPr>
                <w:rtl/>
              </w:rPr>
            </w:pPr>
            <w:r>
              <w:rPr>
                <w:rFonts w:hint="cs"/>
                <w:rtl/>
              </w:rPr>
              <w:t>אין שינוי במסמכי הבקשה. ראו הקבוע בסעיף 1.8 "תשלומים והצמדות".</w:t>
            </w:r>
          </w:p>
        </w:tc>
      </w:tr>
      <w:tr w:rsidR="00E7498B" w14:paraId="4EC401EC" w14:textId="77777777" w:rsidTr="00312689">
        <w:tc>
          <w:tcPr>
            <w:tcW w:w="762" w:type="dxa"/>
          </w:tcPr>
          <w:p w14:paraId="72E7E5AB" w14:textId="4C4C390C" w:rsidR="00E7498B" w:rsidRDefault="00E7498B" w:rsidP="00EF68E8">
            <w:pPr>
              <w:pStyle w:val="TableText"/>
              <w:rPr>
                <w:rtl/>
              </w:rPr>
            </w:pPr>
            <w:r>
              <w:rPr>
                <w:rFonts w:hint="cs"/>
                <w:rtl/>
              </w:rPr>
              <w:t>125</w:t>
            </w:r>
          </w:p>
        </w:tc>
        <w:tc>
          <w:tcPr>
            <w:tcW w:w="1458" w:type="dxa"/>
          </w:tcPr>
          <w:p w14:paraId="4562B48D" w14:textId="77777777" w:rsidR="00E7498B" w:rsidRDefault="00E7498B" w:rsidP="00EF68E8">
            <w:pPr>
              <w:pStyle w:val="TableText"/>
              <w:jc w:val="center"/>
              <w:rPr>
                <w:rtl/>
              </w:rPr>
            </w:pPr>
            <w:r w:rsidRPr="00E94D61">
              <w:rPr>
                <w:rFonts w:hint="cs"/>
                <w:rtl/>
              </w:rPr>
              <w:t xml:space="preserve">מנהלה ומפרט </w:t>
            </w:r>
          </w:p>
        </w:tc>
        <w:tc>
          <w:tcPr>
            <w:tcW w:w="1315" w:type="dxa"/>
          </w:tcPr>
          <w:p w14:paraId="76B5608F" w14:textId="77777777" w:rsidR="00E7498B" w:rsidRPr="00A9010B" w:rsidRDefault="00E7498B" w:rsidP="00EF68E8">
            <w:pPr>
              <w:pStyle w:val="TableText"/>
              <w:rPr>
                <w:rtl/>
              </w:rPr>
            </w:pPr>
            <w:r>
              <w:rPr>
                <w:rFonts w:hint="cs"/>
                <w:sz w:val="20"/>
                <w:rtl/>
              </w:rPr>
              <w:t>5.1.3 ה</w:t>
            </w:r>
          </w:p>
        </w:tc>
        <w:tc>
          <w:tcPr>
            <w:tcW w:w="4941" w:type="dxa"/>
          </w:tcPr>
          <w:p w14:paraId="274637E6" w14:textId="77777777" w:rsidR="00E7498B" w:rsidRPr="00AF4BDE" w:rsidRDefault="00E7498B" w:rsidP="00EF68E8">
            <w:pPr>
              <w:pStyle w:val="TableText"/>
              <w:rPr>
                <w:rtl/>
              </w:rPr>
            </w:pPr>
            <w:r>
              <w:rPr>
                <w:rFonts w:hint="cs"/>
                <w:sz w:val="20"/>
                <w:rtl/>
              </w:rPr>
              <w:t>מבוקש למחוק "לא יבוצע חישוב רטרואקטיבי". אין להשית על הספק הוצאות הנובעות מגידול בצריכת ה-</w:t>
            </w:r>
            <w:r>
              <w:rPr>
                <w:sz w:val="20"/>
              </w:rPr>
              <w:t>EPS</w:t>
            </w:r>
            <w:r>
              <w:rPr>
                <w:rFonts w:hint="cs"/>
                <w:sz w:val="20"/>
                <w:rtl/>
              </w:rPr>
              <w:t xml:space="preserve"> או השירותים האחרים על ידי המשרד. הספק אינו אחראי להיקף האיומים או לשינויים טכנולוגיים גלובליים או לוקאליים שיתרחשו אצל היצרנים או אצל המזמין ואין להשית עליו סיכון זה שלא ניתן לשקללו במועד הגשת ההצעות. </w:t>
            </w:r>
          </w:p>
        </w:tc>
        <w:tc>
          <w:tcPr>
            <w:tcW w:w="4224" w:type="dxa"/>
          </w:tcPr>
          <w:p w14:paraId="36289AB6" w14:textId="77777777" w:rsidR="00E7498B" w:rsidRDefault="00E7498B" w:rsidP="00EF68E8">
            <w:pPr>
              <w:pStyle w:val="TableText"/>
              <w:rPr>
                <w:rtl/>
              </w:rPr>
            </w:pPr>
            <w:r>
              <w:rPr>
                <w:rFonts w:hint="cs"/>
                <w:rtl/>
              </w:rPr>
              <w:t>אין שינוי במסמכי הבקשה.</w:t>
            </w:r>
          </w:p>
        </w:tc>
      </w:tr>
      <w:tr w:rsidR="00E7498B" w14:paraId="5094141B" w14:textId="77777777" w:rsidTr="00312689">
        <w:tc>
          <w:tcPr>
            <w:tcW w:w="762" w:type="dxa"/>
          </w:tcPr>
          <w:p w14:paraId="508A915A" w14:textId="35779955" w:rsidR="00E7498B" w:rsidRDefault="00E7498B" w:rsidP="00EF68E8">
            <w:pPr>
              <w:pStyle w:val="TableText"/>
              <w:rPr>
                <w:rtl/>
              </w:rPr>
            </w:pPr>
            <w:r>
              <w:rPr>
                <w:rFonts w:hint="cs"/>
                <w:rtl/>
              </w:rPr>
              <w:t>126</w:t>
            </w:r>
          </w:p>
        </w:tc>
        <w:tc>
          <w:tcPr>
            <w:tcW w:w="1458" w:type="dxa"/>
          </w:tcPr>
          <w:p w14:paraId="6EF702A2" w14:textId="77777777" w:rsidR="00E7498B" w:rsidRDefault="00E7498B" w:rsidP="00EF68E8">
            <w:pPr>
              <w:pStyle w:val="TableText"/>
              <w:jc w:val="center"/>
              <w:rPr>
                <w:rtl/>
              </w:rPr>
            </w:pPr>
            <w:r w:rsidRPr="00E94D61">
              <w:rPr>
                <w:rFonts w:hint="cs"/>
                <w:rtl/>
              </w:rPr>
              <w:t xml:space="preserve">מנהלה ומפרט </w:t>
            </w:r>
          </w:p>
        </w:tc>
        <w:tc>
          <w:tcPr>
            <w:tcW w:w="1315" w:type="dxa"/>
          </w:tcPr>
          <w:p w14:paraId="152CF1FF" w14:textId="77777777" w:rsidR="00E7498B" w:rsidRPr="00A9010B" w:rsidRDefault="00E7498B" w:rsidP="00EF68E8">
            <w:pPr>
              <w:pStyle w:val="TableText"/>
              <w:rPr>
                <w:rtl/>
              </w:rPr>
            </w:pPr>
            <w:r>
              <w:rPr>
                <w:rFonts w:hint="cs"/>
                <w:sz w:val="20"/>
                <w:rtl/>
              </w:rPr>
              <w:t>5.2.2.5</w:t>
            </w:r>
          </w:p>
        </w:tc>
        <w:tc>
          <w:tcPr>
            <w:tcW w:w="4941" w:type="dxa"/>
          </w:tcPr>
          <w:p w14:paraId="784C81E6" w14:textId="77777777" w:rsidR="00E7498B" w:rsidRPr="00AF4BDE" w:rsidRDefault="00E7498B" w:rsidP="00EF68E8">
            <w:pPr>
              <w:pStyle w:val="TableText"/>
              <w:rPr>
                <w:rtl/>
              </w:rPr>
            </w:pPr>
            <w:r>
              <w:rPr>
                <w:rFonts w:hint="cs"/>
                <w:sz w:val="20"/>
                <w:rtl/>
              </w:rPr>
              <w:t xml:space="preserve">במקום 50% מבוקש לכתוב 100%. </w:t>
            </w:r>
          </w:p>
        </w:tc>
        <w:tc>
          <w:tcPr>
            <w:tcW w:w="4224" w:type="dxa"/>
          </w:tcPr>
          <w:p w14:paraId="350D0C0D" w14:textId="77777777" w:rsidR="00E7498B" w:rsidRDefault="00E7498B" w:rsidP="00EF68E8">
            <w:pPr>
              <w:pStyle w:val="TableText"/>
              <w:rPr>
                <w:rtl/>
              </w:rPr>
            </w:pPr>
            <w:r>
              <w:rPr>
                <w:rFonts w:hint="cs"/>
                <w:rtl/>
              </w:rPr>
              <w:t>אין שינוי במסמכי הבקשה.</w:t>
            </w:r>
          </w:p>
        </w:tc>
      </w:tr>
      <w:tr w:rsidR="00E7498B" w14:paraId="33118F8D" w14:textId="77777777" w:rsidTr="00312689">
        <w:tc>
          <w:tcPr>
            <w:tcW w:w="762" w:type="dxa"/>
          </w:tcPr>
          <w:p w14:paraId="5BD4314A" w14:textId="41DDFF54" w:rsidR="00E7498B" w:rsidRDefault="00E7498B" w:rsidP="00EF68E8">
            <w:pPr>
              <w:pStyle w:val="TableText"/>
              <w:rPr>
                <w:rtl/>
              </w:rPr>
            </w:pPr>
            <w:r>
              <w:rPr>
                <w:rFonts w:hint="cs"/>
                <w:rtl/>
              </w:rPr>
              <w:t>127</w:t>
            </w:r>
          </w:p>
        </w:tc>
        <w:tc>
          <w:tcPr>
            <w:tcW w:w="1458" w:type="dxa"/>
          </w:tcPr>
          <w:p w14:paraId="7673C9C8" w14:textId="77777777" w:rsidR="00E7498B" w:rsidRDefault="00E7498B" w:rsidP="00EF68E8">
            <w:pPr>
              <w:pStyle w:val="TableText"/>
              <w:rPr>
                <w:rtl/>
              </w:rPr>
            </w:pPr>
            <w:r>
              <w:rPr>
                <w:rFonts w:hint="cs"/>
                <w:rtl/>
              </w:rPr>
              <w:t>מנהלה ומפרט</w:t>
            </w:r>
          </w:p>
        </w:tc>
        <w:tc>
          <w:tcPr>
            <w:tcW w:w="1315" w:type="dxa"/>
          </w:tcPr>
          <w:p w14:paraId="5310FF0E" w14:textId="77777777" w:rsidR="00E7498B" w:rsidRDefault="00E7498B" w:rsidP="00EF68E8">
            <w:pPr>
              <w:pStyle w:val="TableText"/>
              <w:rPr>
                <w:rtl/>
              </w:rPr>
            </w:pPr>
            <w:r>
              <w:rPr>
                <w:rFonts w:hint="cs"/>
                <w:rtl/>
              </w:rPr>
              <w:t>5.3</w:t>
            </w:r>
          </w:p>
        </w:tc>
        <w:tc>
          <w:tcPr>
            <w:tcW w:w="4941" w:type="dxa"/>
          </w:tcPr>
          <w:p w14:paraId="4E15B099" w14:textId="77777777" w:rsidR="00E7498B" w:rsidRDefault="00E7498B" w:rsidP="00EF68E8">
            <w:pPr>
              <w:pStyle w:val="TableText"/>
              <w:rPr>
                <w:rtl/>
              </w:rPr>
            </w:pPr>
            <w:r>
              <w:rPr>
                <w:rFonts w:hint="cs"/>
                <w:rtl/>
              </w:rPr>
              <w:t>נבקש כי סך הפיצויים המוסכמים לא יעלו על סכום מצטבר בסך 10% מערך התמורה ששולמה לספק במסגרת ההתקשרות.</w:t>
            </w:r>
          </w:p>
        </w:tc>
        <w:tc>
          <w:tcPr>
            <w:tcW w:w="4224" w:type="dxa"/>
          </w:tcPr>
          <w:p w14:paraId="7E30D969" w14:textId="77777777" w:rsidR="00E7498B" w:rsidRDefault="00E7498B" w:rsidP="00EF68E8">
            <w:pPr>
              <w:pStyle w:val="TableText"/>
              <w:rPr>
                <w:rtl/>
              </w:rPr>
            </w:pPr>
            <w:r>
              <w:rPr>
                <w:rFonts w:hint="cs"/>
                <w:rtl/>
              </w:rPr>
              <w:t>אין שינוי במסמכי הבקשה.</w:t>
            </w:r>
          </w:p>
        </w:tc>
      </w:tr>
      <w:tr w:rsidR="00E7498B" w14:paraId="555AFA94" w14:textId="77777777" w:rsidTr="00312689">
        <w:tc>
          <w:tcPr>
            <w:tcW w:w="762" w:type="dxa"/>
          </w:tcPr>
          <w:p w14:paraId="43BCD82F" w14:textId="3E313457" w:rsidR="00E7498B" w:rsidRDefault="00E7498B" w:rsidP="00EF68E8">
            <w:pPr>
              <w:pStyle w:val="TableText"/>
              <w:rPr>
                <w:rtl/>
              </w:rPr>
            </w:pPr>
            <w:r>
              <w:rPr>
                <w:rFonts w:hint="cs"/>
                <w:rtl/>
              </w:rPr>
              <w:lastRenderedPageBreak/>
              <w:t>128</w:t>
            </w:r>
          </w:p>
        </w:tc>
        <w:tc>
          <w:tcPr>
            <w:tcW w:w="1458" w:type="dxa"/>
          </w:tcPr>
          <w:p w14:paraId="3EBE533F" w14:textId="77777777" w:rsidR="00E7498B" w:rsidRDefault="00E7498B" w:rsidP="00EF68E8">
            <w:pPr>
              <w:pStyle w:val="TableText"/>
              <w:jc w:val="center"/>
              <w:rPr>
                <w:rtl/>
              </w:rPr>
            </w:pPr>
            <w:r w:rsidRPr="002B1BE9">
              <w:rPr>
                <w:rFonts w:hint="cs"/>
                <w:rtl/>
              </w:rPr>
              <w:t xml:space="preserve">מנהלה ומפרט </w:t>
            </w:r>
          </w:p>
        </w:tc>
        <w:tc>
          <w:tcPr>
            <w:tcW w:w="1315" w:type="dxa"/>
          </w:tcPr>
          <w:p w14:paraId="268C7F5D" w14:textId="77777777" w:rsidR="00E7498B" w:rsidRPr="00A9010B" w:rsidRDefault="00E7498B" w:rsidP="00EF68E8">
            <w:pPr>
              <w:pStyle w:val="TableText"/>
              <w:rPr>
                <w:rtl/>
              </w:rPr>
            </w:pPr>
            <w:r>
              <w:rPr>
                <w:rFonts w:hint="cs"/>
                <w:sz w:val="20"/>
                <w:rtl/>
              </w:rPr>
              <w:t>5.3</w:t>
            </w:r>
          </w:p>
        </w:tc>
        <w:tc>
          <w:tcPr>
            <w:tcW w:w="4941" w:type="dxa"/>
          </w:tcPr>
          <w:p w14:paraId="76FEE6B4" w14:textId="77777777" w:rsidR="00E7498B" w:rsidRPr="00AF4BDE" w:rsidRDefault="00E7498B" w:rsidP="00EF68E8">
            <w:pPr>
              <w:pStyle w:val="TableText"/>
              <w:rPr>
                <w:rtl/>
              </w:rPr>
            </w:pPr>
            <w:r>
              <w:rPr>
                <w:rFonts w:hint="cs"/>
                <w:sz w:val="20"/>
                <w:rtl/>
              </w:rPr>
              <w:t xml:space="preserve">נבקש להפחית סכומי הפיצויים המוסכמים המצוינים במסגרת סעיף זה </w:t>
            </w:r>
          </w:p>
        </w:tc>
        <w:tc>
          <w:tcPr>
            <w:tcW w:w="4224" w:type="dxa"/>
          </w:tcPr>
          <w:p w14:paraId="1C53C937" w14:textId="77777777" w:rsidR="00E7498B" w:rsidRDefault="00E7498B" w:rsidP="00EF68E8">
            <w:pPr>
              <w:pStyle w:val="TableText"/>
              <w:rPr>
                <w:rtl/>
              </w:rPr>
            </w:pPr>
            <w:r>
              <w:rPr>
                <w:rFonts w:hint="cs"/>
                <w:rtl/>
              </w:rPr>
              <w:t>אין שינוי במסמכי הבקשה.</w:t>
            </w:r>
          </w:p>
        </w:tc>
      </w:tr>
      <w:tr w:rsidR="00E7498B" w14:paraId="0452A6C7" w14:textId="77777777" w:rsidTr="00312689">
        <w:tc>
          <w:tcPr>
            <w:tcW w:w="762" w:type="dxa"/>
          </w:tcPr>
          <w:p w14:paraId="1E4BD111" w14:textId="5AD80F5E" w:rsidR="00E7498B" w:rsidRDefault="00E7498B" w:rsidP="00EF68E8">
            <w:pPr>
              <w:pStyle w:val="TableText"/>
              <w:rPr>
                <w:rtl/>
              </w:rPr>
            </w:pPr>
            <w:r>
              <w:rPr>
                <w:rFonts w:hint="cs"/>
                <w:rtl/>
              </w:rPr>
              <w:t>129</w:t>
            </w:r>
          </w:p>
        </w:tc>
        <w:tc>
          <w:tcPr>
            <w:tcW w:w="1458" w:type="dxa"/>
            <w:tcBorders>
              <w:top w:val="nil"/>
              <w:left w:val="single" w:sz="4" w:space="0" w:color="auto"/>
              <w:bottom w:val="single" w:sz="4" w:space="0" w:color="auto"/>
              <w:right w:val="single" w:sz="4" w:space="0" w:color="auto"/>
            </w:tcBorders>
          </w:tcPr>
          <w:p w14:paraId="5DA02FB9" w14:textId="77777777" w:rsidR="00E7498B" w:rsidRDefault="00E7498B" w:rsidP="00EF68E8">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6553AF09" w14:textId="77777777" w:rsidR="00E7498B" w:rsidRPr="00A9010B" w:rsidRDefault="00E7498B" w:rsidP="00EF68E8">
            <w:pPr>
              <w:pStyle w:val="TableText"/>
              <w:rPr>
                <w:rtl/>
              </w:rPr>
            </w:pPr>
            <w:r>
              <w:rPr>
                <w:rFonts w:ascii="Aptos Narrow" w:hAnsi="Aptos Narrow"/>
                <w:sz w:val="22"/>
                <w:szCs w:val="22"/>
              </w:rPr>
              <w:t>5.3.1</w:t>
            </w:r>
          </w:p>
        </w:tc>
        <w:tc>
          <w:tcPr>
            <w:tcW w:w="4941" w:type="dxa"/>
            <w:tcBorders>
              <w:top w:val="nil"/>
              <w:left w:val="single" w:sz="4" w:space="0" w:color="auto"/>
              <w:bottom w:val="single" w:sz="4" w:space="0" w:color="auto"/>
              <w:right w:val="single" w:sz="4" w:space="0" w:color="auto"/>
            </w:tcBorders>
            <w:vAlign w:val="bottom"/>
          </w:tcPr>
          <w:p w14:paraId="566EDC83" w14:textId="77777777" w:rsidR="00E7498B" w:rsidRPr="00AF4BDE" w:rsidRDefault="00E7498B" w:rsidP="00EF68E8">
            <w:pPr>
              <w:pStyle w:val="TableText"/>
              <w:rPr>
                <w:rtl/>
              </w:rPr>
            </w:pPr>
            <w:r>
              <w:rPr>
                <w:rFonts w:ascii="Aptos Narrow" w:hAnsi="Aptos Narrow"/>
                <w:sz w:val="22"/>
                <w:szCs w:val="22"/>
                <w:rtl/>
              </w:rPr>
              <w:t xml:space="preserve">נבקש לקבוע כי לא ייגבו מהזוכה פיצויים מוסכמים בגין עיכובים שנגרמו בנסיבות שאינן בשליטתו, כמו מעשה או מחדל של המשרד או מי מטעמו או בנסיבות של </w:t>
            </w:r>
            <w:proofErr w:type="spellStart"/>
            <w:r>
              <w:rPr>
                <w:rFonts w:ascii="Aptos Narrow" w:hAnsi="Aptos Narrow"/>
                <w:sz w:val="22"/>
                <w:szCs w:val="22"/>
                <w:rtl/>
              </w:rPr>
              <w:t>כח</w:t>
            </w:r>
            <w:proofErr w:type="spellEnd"/>
            <w:r>
              <w:rPr>
                <w:rFonts w:ascii="Aptos Narrow" w:hAnsi="Aptos Narrow"/>
                <w:sz w:val="22"/>
                <w:szCs w:val="22"/>
                <w:rtl/>
              </w:rPr>
              <w:t xml:space="preserve"> עליון.</w:t>
            </w:r>
          </w:p>
        </w:tc>
        <w:tc>
          <w:tcPr>
            <w:tcW w:w="4224" w:type="dxa"/>
          </w:tcPr>
          <w:p w14:paraId="2232722B" w14:textId="657EC2C7" w:rsidR="00E7498B" w:rsidRDefault="00E7498B" w:rsidP="00486098">
            <w:pPr>
              <w:pStyle w:val="TableText"/>
              <w:rPr>
                <w:rtl/>
              </w:rPr>
            </w:pPr>
            <w:r>
              <w:rPr>
                <w:rFonts w:hint="cs"/>
                <w:rtl/>
              </w:rPr>
              <w:t>הבקשה נדחית.</w:t>
            </w:r>
            <w:r w:rsidRPr="00486098">
              <w:rPr>
                <w:rFonts w:ascii="Times New Roman" w:hAnsi="Times New Roman" w:hint="cs"/>
                <w:rtl/>
                <w:lang w:eastAsia="en-US"/>
              </w:rPr>
              <w:t xml:space="preserve"> </w:t>
            </w:r>
            <w:r w:rsidRPr="00486098">
              <w:rPr>
                <w:rFonts w:hint="cs"/>
                <w:rtl/>
              </w:rPr>
              <w:t xml:space="preserve">המשרד יפעל במידתיות ובסבירות ובהתאם כללי </w:t>
            </w:r>
            <w:proofErr w:type="spellStart"/>
            <w:r w:rsidRPr="00486098">
              <w:rPr>
                <w:rFonts w:hint="cs"/>
                <w:rtl/>
              </w:rPr>
              <w:t>מינהל</w:t>
            </w:r>
            <w:proofErr w:type="spellEnd"/>
            <w:r w:rsidRPr="00486098">
              <w:rPr>
                <w:rFonts w:hint="cs"/>
                <w:rtl/>
              </w:rPr>
              <w:t xml:space="preserve"> תקין.</w:t>
            </w:r>
          </w:p>
        </w:tc>
      </w:tr>
      <w:tr w:rsidR="00E7498B" w14:paraId="6A58EC86" w14:textId="77777777" w:rsidTr="00312689">
        <w:tc>
          <w:tcPr>
            <w:tcW w:w="762" w:type="dxa"/>
          </w:tcPr>
          <w:p w14:paraId="71D4DAE2" w14:textId="07F2FAAC" w:rsidR="00E7498B" w:rsidRDefault="00E7498B" w:rsidP="00EF68E8">
            <w:pPr>
              <w:pStyle w:val="TableText"/>
              <w:rPr>
                <w:rtl/>
              </w:rPr>
            </w:pPr>
            <w:r>
              <w:rPr>
                <w:rFonts w:hint="cs"/>
                <w:rtl/>
              </w:rPr>
              <w:t>130</w:t>
            </w:r>
          </w:p>
        </w:tc>
        <w:tc>
          <w:tcPr>
            <w:tcW w:w="1458" w:type="dxa"/>
            <w:tcBorders>
              <w:top w:val="nil"/>
              <w:left w:val="single" w:sz="4" w:space="0" w:color="auto"/>
              <w:bottom w:val="single" w:sz="4" w:space="0" w:color="auto"/>
              <w:right w:val="single" w:sz="4" w:space="0" w:color="auto"/>
            </w:tcBorders>
          </w:tcPr>
          <w:p w14:paraId="0DDE11F5" w14:textId="77777777" w:rsidR="00E7498B" w:rsidRDefault="00E7498B" w:rsidP="00EF68E8">
            <w:pPr>
              <w:pStyle w:val="TableText"/>
              <w:jc w:val="center"/>
              <w:rPr>
                <w:rtl/>
              </w:rPr>
            </w:pPr>
            <w:r w:rsidRPr="00A521FA">
              <w:rPr>
                <w:rFonts w:hint="cs"/>
                <w:rtl/>
              </w:rPr>
              <w:t xml:space="preserve">מנהלה ומפרט </w:t>
            </w:r>
          </w:p>
        </w:tc>
        <w:tc>
          <w:tcPr>
            <w:tcW w:w="1315" w:type="dxa"/>
            <w:tcBorders>
              <w:top w:val="nil"/>
              <w:left w:val="single" w:sz="4" w:space="0" w:color="auto"/>
              <w:bottom w:val="single" w:sz="4" w:space="0" w:color="auto"/>
              <w:right w:val="single" w:sz="4" w:space="0" w:color="auto"/>
            </w:tcBorders>
            <w:vAlign w:val="bottom"/>
          </w:tcPr>
          <w:p w14:paraId="1B638F3D" w14:textId="77777777" w:rsidR="00E7498B" w:rsidRPr="00A9010B" w:rsidRDefault="00E7498B" w:rsidP="00EF68E8">
            <w:pPr>
              <w:pStyle w:val="TableText"/>
              <w:rPr>
                <w:rtl/>
              </w:rPr>
            </w:pPr>
            <w:r>
              <w:rPr>
                <w:rFonts w:ascii="Aptos Narrow" w:hAnsi="Aptos Narrow"/>
                <w:sz w:val="22"/>
                <w:szCs w:val="22"/>
              </w:rPr>
              <w:t xml:space="preserve">5.3.1 </w:t>
            </w:r>
            <w:r>
              <w:rPr>
                <w:rFonts w:ascii="Aptos Narrow" w:hAnsi="Aptos Narrow"/>
                <w:sz w:val="22"/>
                <w:szCs w:val="22"/>
                <w:rtl/>
              </w:rPr>
              <w:t>טבלת</w:t>
            </w:r>
          </w:p>
        </w:tc>
        <w:tc>
          <w:tcPr>
            <w:tcW w:w="4941" w:type="dxa"/>
            <w:tcBorders>
              <w:top w:val="nil"/>
              <w:left w:val="single" w:sz="4" w:space="0" w:color="auto"/>
              <w:bottom w:val="single" w:sz="4" w:space="0" w:color="auto"/>
              <w:right w:val="single" w:sz="4" w:space="0" w:color="auto"/>
            </w:tcBorders>
            <w:vAlign w:val="bottom"/>
          </w:tcPr>
          <w:p w14:paraId="557AE995" w14:textId="77777777" w:rsidR="00E7498B" w:rsidRPr="00AF4BDE" w:rsidRDefault="00E7498B" w:rsidP="00EF68E8">
            <w:pPr>
              <w:pStyle w:val="TableText"/>
              <w:rPr>
                <w:rtl/>
              </w:rPr>
            </w:pPr>
            <w:r>
              <w:rPr>
                <w:rFonts w:ascii="Aptos Narrow" w:hAnsi="Aptos Narrow"/>
                <w:sz w:val="22"/>
                <w:szCs w:val="22"/>
                <w:rtl/>
              </w:rPr>
              <w:t xml:space="preserve">נבקש כי סך הפיצויים המוסכמים אשר יושתו על הספק במהלך תקופת ההתקשרות לא יעלה על תקרה בשיעור 5% מהתמורה השנתית המגיעה לספק. </w:t>
            </w:r>
          </w:p>
        </w:tc>
        <w:tc>
          <w:tcPr>
            <w:tcW w:w="4224" w:type="dxa"/>
          </w:tcPr>
          <w:p w14:paraId="610DD2B2" w14:textId="1F2C93BA" w:rsidR="00E7498B" w:rsidRDefault="00E7498B" w:rsidP="00EF68E8">
            <w:pPr>
              <w:pStyle w:val="TableText"/>
              <w:rPr>
                <w:rtl/>
              </w:rPr>
            </w:pPr>
            <w:r>
              <w:rPr>
                <w:rFonts w:hint="cs"/>
                <w:rtl/>
              </w:rPr>
              <w:t>הבקשה נדחית</w:t>
            </w:r>
          </w:p>
        </w:tc>
      </w:tr>
      <w:tr w:rsidR="00E7498B" w14:paraId="3BC9B8D9" w14:textId="77777777" w:rsidTr="00312689">
        <w:tc>
          <w:tcPr>
            <w:tcW w:w="762" w:type="dxa"/>
          </w:tcPr>
          <w:p w14:paraId="7076C62A" w14:textId="60639277" w:rsidR="00E7498B" w:rsidRPr="00364D9A" w:rsidRDefault="00E7498B" w:rsidP="00EF68E8">
            <w:pPr>
              <w:pStyle w:val="TableText"/>
              <w:rPr>
                <w:rtl/>
              </w:rPr>
            </w:pPr>
            <w:r>
              <w:rPr>
                <w:rFonts w:hint="cs"/>
                <w:rtl/>
              </w:rPr>
              <w:t>131</w:t>
            </w:r>
          </w:p>
        </w:tc>
        <w:tc>
          <w:tcPr>
            <w:tcW w:w="1458" w:type="dxa"/>
          </w:tcPr>
          <w:p w14:paraId="179D3245" w14:textId="77777777" w:rsidR="00E7498B" w:rsidRDefault="00E7498B" w:rsidP="00EF68E8">
            <w:pPr>
              <w:pStyle w:val="TableText"/>
              <w:rPr>
                <w:rtl/>
              </w:rPr>
            </w:pPr>
            <w:r>
              <w:rPr>
                <w:rFonts w:hint="cs"/>
                <w:rtl/>
              </w:rPr>
              <w:t>מנהלה ומפרט</w:t>
            </w:r>
          </w:p>
        </w:tc>
        <w:tc>
          <w:tcPr>
            <w:tcW w:w="1315" w:type="dxa"/>
          </w:tcPr>
          <w:p w14:paraId="049E4208" w14:textId="77777777" w:rsidR="00E7498B" w:rsidRDefault="00E7498B" w:rsidP="00EF68E8">
            <w:pPr>
              <w:pStyle w:val="TableText"/>
              <w:rPr>
                <w:rtl/>
              </w:rPr>
            </w:pPr>
            <w:r>
              <w:rPr>
                <w:rFonts w:hint="cs"/>
                <w:rtl/>
              </w:rPr>
              <w:t>תמצית מנהלים</w:t>
            </w:r>
          </w:p>
        </w:tc>
        <w:tc>
          <w:tcPr>
            <w:tcW w:w="4941" w:type="dxa"/>
          </w:tcPr>
          <w:p w14:paraId="4657F2E4" w14:textId="77777777" w:rsidR="00E7498B" w:rsidRDefault="00E7498B" w:rsidP="00EF68E8">
            <w:pPr>
              <w:pStyle w:val="TableText"/>
              <w:rPr>
                <w:rtl/>
              </w:rPr>
            </w:pPr>
            <w:r w:rsidRPr="00ED10E5">
              <w:rPr>
                <w:rtl/>
              </w:rPr>
              <w:t xml:space="preserve">נבקש </w:t>
            </w:r>
            <w:r>
              <w:rPr>
                <w:rFonts w:hint="cs"/>
                <w:rtl/>
              </w:rPr>
              <w:t xml:space="preserve">להבהיר </w:t>
            </w:r>
            <w:r w:rsidRPr="00ED10E5">
              <w:rPr>
                <w:rtl/>
              </w:rPr>
              <w:t xml:space="preserve">כי במקרה של </w:t>
            </w:r>
            <w:r>
              <w:rPr>
                <w:rFonts w:hint="cs"/>
                <w:rtl/>
              </w:rPr>
              <w:t>צמצום היקף ההתקשרות</w:t>
            </w:r>
            <w:r w:rsidRPr="00ED10E5">
              <w:rPr>
                <w:rtl/>
              </w:rPr>
              <w:t xml:space="preserve"> כאמור בסעיף, תינתן לספק אפשרות לביטול או לתמחור מחדש של הצעתו.</w:t>
            </w:r>
          </w:p>
        </w:tc>
        <w:tc>
          <w:tcPr>
            <w:tcW w:w="4224" w:type="dxa"/>
          </w:tcPr>
          <w:p w14:paraId="14988F9A" w14:textId="6D16E67E" w:rsidR="00E7498B" w:rsidRDefault="00E7498B" w:rsidP="00EF68E8">
            <w:pPr>
              <w:pStyle w:val="TableText"/>
              <w:rPr>
                <w:rtl/>
              </w:rPr>
            </w:pPr>
            <w:r>
              <w:rPr>
                <w:rFonts w:hint="cs"/>
                <w:rtl/>
              </w:rPr>
              <w:t>הבקשה נדחית</w:t>
            </w:r>
          </w:p>
        </w:tc>
      </w:tr>
      <w:tr w:rsidR="00E7498B" w14:paraId="21214898" w14:textId="77777777" w:rsidTr="00312689">
        <w:tc>
          <w:tcPr>
            <w:tcW w:w="762" w:type="dxa"/>
          </w:tcPr>
          <w:p w14:paraId="44C5359F" w14:textId="5BB31228" w:rsidR="00E7498B" w:rsidRDefault="00E7498B" w:rsidP="00EF68E8">
            <w:pPr>
              <w:pStyle w:val="TableText"/>
              <w:rPr>
                <w:rtl/>
              </w:rPr>
            </w:pPr>
            <w:r>
              <w:rPr>
                <w:rFonts w:hint="cs"/>
                <w:rtl/>
              </w:rPr>
              <w:t>132</w:t>
            </w:r>
          </w:p>
        </w:tc>
        <w:tc>
          <w:tcPr>
            <w:tcW w:w="1458" w:type="dxa"/>
          </w:tcPr>
          <w:p w14:paraId="5CA6F7F7" w14:textId="77777777" w:rsidR="00E7498B" w:rsidRDefault="00E7498B" w:rsidP="00EF68E8">
            <w:pPr>
              <w:pStyle w:val="TableText"/>
              <w:jc w:val="center"/>
              <w:rPr>
                <w:rtl/>
              </w:rPr>
            </w:pPr>
            <w:r w:rsidRPr="00396E8C">
              <w:rPr>
                <w:rFonts w:hint="cs"/>
                <w:rtl/>
              </w:rPr>
              <w:t xml:space="preserve">מנהלה ומפרט </w:t>
            </w:r>
          </w:p>
        </w:tc>
        <w:tc>
          <w:tcPr>
            <w:tcW w:w="1315" w:type="dxa"/>
          </w:tcPr>
          <w:p w14:paraId="0C83AB74" w14:textId="77777777" w:rsidR="00E7498B" w:rsidRPr="00A9010B" w:rsidRDefault="00E7498B" w:rsidP="00EF68E8">
            <w:pPr>
              <w:pStyle w:val="TableText"/>
              <w:rPr>
                <w:rtl/>
              </w:rPr>
            </w:pPr>
            <w:r>
              <w:rPr>
                <w:rFonts w:hint="cs"/>
                <w:sz w:val="20"/>
                <w:rtl/>
              </w:rPr>
              <w:t xml:space="preserve">תמצית מנהלים עמוד 4 פסקה לפני אחרונה </w:t>
            </w:r>
          </w:p>
        </w:tc>
        <w:tc>
          <w:tcPr>
            <w:tcW w:w="4941" w:type="dxa"/>
          </w:tcPr>
          <w:p w14:paraId="32554A1F" w14:textId="77777777" w:rsidR="00E7498B" w:rsidRPr="00AF4BDE" w:rsidRDefault="00E7498B" w:rsidP="00EF68E8">
            <w:pPr>
              <w:pStyle w:val="TableText"/>
              <w:rPr>
                <w:rtl/>
              </w:rPr>
            </w:pPr>
            <w:r>
              <w:rPr>
                <w:rFonts w:hint="cs"/>
                <w:sz w:val="20"/>
                <w:rtl/>
              </w:rPr>
              <w:t xml:space="preserve">לאחר "גב אל גב" מבוקש להוסיף "בתוספת רווח קבלני של 15%". </w:t>
            </w:r>
          </w:p>
        </w:tc>
        <w:tc>
          <w:tcPr>
            <w:tcW w:w="4224" w:type="dxa"/>
          </w:tcPr>
          <w:p w14:paraId="5BBA9CE1" w14:textId="6BAFBEAC" w:rsidR="00E7498B" w:rsidRDefault="00E7498B" w:rsidP="00EF68E8">
            <w:pPr>
              <w:pStyle w:val="TableText"/>
              <w:rPr>
                <w:rtl/>
              </w:rPr>
            </w:pPr>
            <w:r>
              <w:rPr>
                <w:rFonts w:hint="cs"/>
                <w:rtl/>
              </w:rPr>
              <w:t xml:space="preserve">הבקשה נדחית. מנגנון התמורה מפורט בפרק 5 למכרז </w:t>
            </w:r>
          </w:p>
        </w:tc>
      </w:tr>
      <w:tr w:rsidR="00E7498B" w14:paraId="21B352C9" w14:textId="77777777" w:rsidTr="00312689">
        <w:tc>
          <w:tcPr>
            <w:tcW w:w="762" w:type="dxa"/>
          </w:tcPr>
          <w:p w14:paraId="14EAB56E" w14:textId="70F7DC20" w:rsidR="00E7498B" w:rsidRDefault="00E7498B" w:rsidP="00EF68E8">
            <w:pPr>
              <w:pStyle w:val="TableText"/>
              <w:rPr>
                <w:rtl/>
              </w:rPr>
            </w:pPr>
            <w:r>
              <w:rPr>
                <w:rFonts w:hint="cs"/>
                <w:rtl/>
              </w:rPr>
              <w:t>133</w:t>
            </w:r>
          </w:p>
        </w:tc>
        <w:tc>
          <w:tcPr>
            <w:tcW w:w="1458" w:type="dxa"/>
          </w:tcPr>
          <w:p w14:paraId="0B3EF802" w14:textId="77777777" w:rsidR="00E7498B" w:rsidRDefault="00E7498B" w:rsidP="00EF68E8">
            <w:pPr>
              <w:pStyle w:val="TableText"/>
              <w:rPr>
                <w:rtl/>
              </w:rPr>
            </w:pPr>
            <w:r w:rsidRPr="001F00F2">
              <w:rPr>
                <w:rFonts w:hint="cs"/>
                <w:color w:val="000000"/>
                <w:rtl/>
              </w:rPr>
              <w:t>ריכוז נספחים</w:t>
            </w:r>
          </w:p>
        </w:tc>
        <w:tc>
          <w:tcPr>
            <w:tcW w:w="1315" w:type="dxa"/>
          </w:tcPr>
          <w:p w14:paraId="09BD1D4D" w14:textId="77777777" w:rsidR="00E7498B" w:rsidRDefault="00E7498B" w:rsidP="00EF68E8">
            <w:pPr>
              <w:pStyle w:val="TableText"/>
              <w:rPr>
                <w:rtl/>
              </w:rPr>
            </w:pPr>
            <w:r w:rsidRPr="001F00F2">
              <w:rPr>
                <w:rFonts w:eastAsiaTheme="minorHAnsi" w:hint="cs"/>
                <w:color w:val="000000"/>
                <w:sz w:val="22"/>
                <w:szCs w:val="22"/>
                <w:rtl/>
                <w:lang w:eastAsia="en-US"/>
              </w:rPr>
              <w:t>5.1.2</w:t>
            </w:r>
          </w:p>
        </w:tc>
        <w:tc>
          <w:tcPr>
            <w:tcW w:w="4941" w:type="dxa"/>
          </w:tcPr>
          <w:p w14:paraId="3719CBC5" w14:textId="77777777" w:rsidR="00E7498B" w:rsidRPr="008408D0" w:rsidRDefault="00E7498B" w:rsidP="00EF68E8">
            <w:pPr>
              <w:rPr>
                <w:rFonts w:ascii="David" w:hAnsi="David"/>
                <w:color w:val="000000"/>
              </w:rPr>
            </w:pPr>
            <w:r w:rsidRPr="008408D0">
              <w:rPr>
                <w:rFonts w:ascii="David" w:hAnsi="David"/>
                <w:color w:val="000000"/>
                <w:rtl/>
              </w:rPr>
              <w:t xml:space="preserve">נבקש להביא לידיעתכם כי בישראל פועלים גופים משמעותיים </w:t>
            </w:r>
            <w:r>
              <w:rPr>
                <w:rFonts w:ascii="David" w:hAnsi="David" w:hint="cs"/>
                <w:color w:val="000000"/>
                <w:rtl/>
              </w:rPr>
              <w:t xml:space="preserve">רבים </w:t>
            </w:r>
            <w:r w:rsidRPr="008408D0">
              <w:rPr>
                <w:rFonts w:ascii="David" w:hAnsi="David"/>
                <w:color w:val="000000"/>
                <w:rtl/>
              </w:rPr>
              <w:t xml:space="preserve">בתחומים ביטחוניים, ציבוריים ועסקיים, המחזיקים במידע רגיש וקריטי, ואשר היקף התחנות שלהם נמוך מ-500 </w:t>
            </w:r>
            <w:r>
              <w:rPr>
                <w:rFonts w:ascii="David" w:hAnsi="David" w:hint="cs"/>
                <w:color w:val="000000"/>
                <w:rtl/>
              </w:rPr>
              <w:t xml:space="preserve">- </w:t>
            </w:r>
            <w:r w:rsidRPr="008408D0">
              <w:rPr>
                <w:rFonts w:ascii="David" w:hAnsi="David"/>
                <w:color w:val="000000"/>
                <w:rtl/>
              </w:rPr>
              <w:t>אך פעילותם מהותית, מורכבת ובעלת חשיבות לאומית</w:t>
            </w:r>
            <w:r w:rsidRPr="008408D0">
              <w:rPr>
                <w:rFonts w:ascii="David" w:hAnsi="David"/>
                <w:color w:val="000000"/>
              </w:rPr>
              <w:t>.</w:t>
            </w:r>
          </w:p>
          <w:p w14:paraId="73AB1244" w14:textId="77777777" w:rsidR="00E7498B" w:rsidRDefault="00E7498B" w:rsidP="00EF68E8">
            <w:pPr>
              <w:pStyle w:val="TableText"/>
              <w:rPr>
                <w:rtl/>
              </w:rPr>
            </w:pPr>
            <w:r w:rsidRPr="008408D0">
              <w:rPr>
                <w:color w:val="000000"/>
                <w:rtl/>
              </w:rPr>
              <w:t xml:space="preserve">לשם מתן מענה למקרים מסוג זה, וכדי לאפשר הערכה מהותית של ניסיון </w:t>
            </w:r>
            <w:r>
              <w:rPr>
                <w:rFonts w:hint="cs"/>
                <w:color w:val="000000"/>
                <w:rtl/>
              </w:rPr>
              <w:t>ה</w:t>
            </w:r>
            <w:r w:rsidRPr="008408D0">
              <w:rPr>
                <w:color w:val="000000"/>
                <w:rtl/>
              </w:rPr>
              <w:t xml:space="preserve">מציע, </w:t>
            </w:r>
            <w:r w:rsidRPr="001F00F2">
              <w:rPr>
                <w:rFonts w:hint="cs"/>
                <w:color w:val="000000"/>
                <w:rtl/>
              </w:rPr>
              <w:t xml:space="preserve">נבקש לאפשר התייחסות </w:t>
            </w:r>
            <w:r>
              <w:rPr>
                <w:rFonts w:hint="cs"/>
                <w:color w:val="000000"/>
                <w:rtl/>
              </w:rPr>
              <w:t xml:space="preserve">גם </w:t>
            </w:r>
            <w:r w:rsidRPr="001F00F2">
              <w:rPr>
                <w:rFonts w:hint="cs"/>
                <w:color w:val="000000"/>
                <w:rtl/>
              </w:rPr>
              <w:t>ללקוחות בעלי 300 תחנות ומעל</w:t>
            </w:r>
            <w:r>
              <w:rPr>
                <w:rFonts w:hint="cs"/>
                <w:color w:val="000000"/>
                <w:rtl/>
              </w:rPr>
              <w:t xml:space="preserve">ה </w:t>
            </w:r>
            <w:r>
              <w:rPr>
                <w:color w:val="000000"/>
                <w:rtl/>
              </w:rPr>
              <w:t>–</w:t>
            </w:r>
            <w:r>
              <w:rPr>
                <w:rFonts w:hint="cs"/>
                <w:color w:val="000000"/>
                <w:rtl/>
              </w:rPr>
              <w:t xml:space="preserve"> לצורך ניקוד </w:t>
            </w:r>
            <w:r w:rsidRPr="008408D0">
              <w:rPr>
                <w:b/>
                <w:bCs/>
                <w:color w:val="000000"/>
                <w:rtl/>
              </w:rPr>
              <w:t xml:space="preserve">מעבר </w:t>
            </w:r>
            <w:r>
              <w:rPr>
                <w:rFonts w:hint="cs"/>
                <w:b/>
                <w:bCs/>
                <w:color w:val="000000"/>
                <w:rtl/>
              </w:rPr>
              <w:t>ל</w:t>
            </w:r>
            <w:r w:rsidRPr="008408D0">
              <w:rPr>
                <w:b/>
                <w:bCs/>
                <w:color w:val="000000"/>
                <w:rtl/>
              </w:rPr>
              <w:t>תנאי הסף</w:t>
            </w:r>
            <w:r w:rsidRPr="00B92A5F">
              <w:rPr>
                <w:rFonts w:hint="cs"/>
                <w:b/>
                <w:bCs/>
                <w:color w:val="000000"/>
                <w:rtl/>
              </w:rPr>
              <w:t>.</w:t>
            </w:r>
          </w:p>
        </w:tc>
        <w:tc>
          <w:tcPr>
            <w:tcW w:w="4224" w:type="dxa"/>
          </w:tcPr>
          <w:p w14:paraId="6BAB323E" w14:textId="77777777" w:rsidR="00E7498B" w:rsidRDefault="00E7498B" w:rsidP="00EF68E8">
            <w:pPr>
              <w:pStyle w:val="TableText"/>
              <w:rPr>
                <w:rtl/>
              </w:rPr>
            </w:pPr>
            <w:r>
              <w:rPr>
                <w:rFonts w:hint="cs"/>
                <w:rtl/>
              </w:rPr>
              <w:t>אין שינוי בדרישות המכרז.</w:t>
            </w:r>
          </w:p>
        </w:tc>
      </w:tr>
      <w:tr w:rsidR="00E7498B" w14:paraId="565C578B" w14:textId="77777777" w:rsidTr="00312689">
        <w:tc>
          <w:tcPr>
            <w:tcW w:w="762" w:type="dxa"/>
          </w:tcPr>
          <w:p w14:paraId="777BAFF9" w14:textId="5BB5275E" w:rsidR="00E7498B" w:rsidRDefault="00E7498B" w:rsidP="00EF68E8">
            <w:pPr>
              <w:pStyle w:val="TableText"/>
              <w:rPr>
                <w:rtl/>
              </w:rPr>
            </w:pPr>
            <w:r>
              <w:rPr>
                <w:rFonts w:hint="cs"/>
                <w:rtl/>
              </w:rPr>
              <w:t>134</w:t>
            </w:r>
          </w:p>
        </w:tc>
        <w:tc>
          <w:tcPr>
            <w:tcW w:w="1458" w:type="dxa"/>
          </w:tcPr>
          <w:p w14:paraId="5F1AE42F" w14:textId="77777777" w:rsidR="00E7498B" w:rsidRDefault="00E7498B" w:rsidP="00EF68E8">
            <w:pPr>
              <w:pStyle w:val="TableText"/>
              <w:rPr>
                <w:rtl/>
              </w:rPr>
            </w:pPr>
            <w:r>
              <w:rPr>
                <w:rFonts w:hint="cs"/>
                <w:rtl/>
              </w:rPr>
              <w:t xml:space="preserve">ריכוז נספחים </w:t>
            </w:r>
            <w:r>
              <w:rPr>
                <w:rtl/>
              </w:rPr>
              <w:t>–</w:t>
            </w:r>
            <w:r>
              <w:rPr>
                <w:rFonts w:hint="cs"/>
                <w:rtl/>
              </w:rPr>
              <w:t xml:space="preserve"> איכות ההצעה</w:t>
            </w:r>
          </w:p>
        </w:tc>
        <w:tc>
          <w:tcPr>
            <w:tcW w:w="1315" w:type="dxa"/>
          </w:tcPr>
          <w:p w14:paraId="25B0BB50" w14:textId="77777777" w:rsidR="00E7498B" w:rsidRDefault="00E7498B" w:rsidP="00EF68E8">
            <w:pPr>
              <w:pStyle w:val="TableText"/>
              <w:rPr>
                <w:rtl/>
              </w:rPr>
            </w:pPr>
            <w:r>
              <w:rPr>
                <w:rFonts w:hint="cs"/>
                <w:rtl/>
              </w:rPr>
              <w:t xml:space="preserve">5.1.2 </w:t>
            </w:r>
            <w:proofErr w:type="spellStart"/>
            <w:r>
              <w:rPr>
                <w:rFonts w:hint="cs"/>
                <w:rtl/>
              </w:rPr>
              <w:t>ס"ק</w:t>
            </w:r>
            <w:proofErr w:type="spellEnd"/>
            <w:r>
              <w:rPr>
                <w:rFonts w:hint="cs"/>
                <w:rtl/>
              </w:rPr>
              <w:t xml:space="preserve"> 2</w:t>
            </w:r>
          </w:p>
        </w:tc>
        <w:tc>
          <w:tcPr>
            <w:tcW w:w="4941" w:type="dxa"/>
          </w:tcPr>
          <w:p w14:paraId="080EB68C" w14:textId="77777777" w:rsidR="00E7498B" w:rsidRDefault="00E7498B" w:rsidP="00EF68E8">
            <w:pPr>
              <w:pStyle w:val="TableText"/>
              <w:rPr>
                <w:rtl/>
              </w:rPr>
            </w:pPr>
            <w:r>
              <w:rPr>
                <w:rFonts w:hint="cs"/>
                <w:rtl/>
              </w:rPr>
              <w:t xml:space="preserve">בהתייחס לאמת מידה מס' 2 </w:t>
            </w:r>
            <w:r>
              <w:rPr>
                <w:rtl/>
              </w:rPr>
              <w:t>–</w:t>
            </w:r>
            <w:r>
              <w:rPr>
                <w:rFonts w:hint="cs"/>
                <w:rtl/>
              </w:rPr>
              <w:t xml:space="preserve"> ניסיון המציע במתן שירותי </w:t>
            </w:r>
            <w:r>
              <w:t>SOC</w:t>
            </w:r>
            <w:r>
              <w:rPr>
                <w:rFonts w:hint="cs"/>
                <w:rtl/>
              </w:rPr>
              <w:t xml:space="preserve"> מנוהל בעלי מאפיינים מיוחדים   - הניקוד המירבי הוא 20 </w:t>
            </w:r>
            <w:proofErr w:type="spellStart"/>
            <w:r>
              <w:rPr>
                <w:rFonts w:hint="cs"/>
                <w:rtl/>
              </w:rPr>
              <w:t>נק</w:t>
            </w:r>
            <w:proofErr w:type="spellEnd"/>
            <w:r>
              <w:rPr>
                <w:rFonts w:hint="cs"/>
                <w:rtl/>
              </w:rPr>
              <w:t xml:space="preserve">',  עם זאת, הניקוד של ארבעת </w:t>
            </w:r>
            <w:proofErr w:type="spellStart"/>
            <w:r>
              <w:rPr>
                <w:rFonts w:hint="cs"/>
                <w:rtl/>
              </w:rPr>
              <w:t>הקירטריונים</w:t>
            </w:r>
            <w:proofErr w:type="spellEnd"/>
            <w:r>
              <w:rPr>
                <w:rFonts w:hint="cs"/>
                <w:rtl/>
              </w:rPr>
              <w:t xml:space="preserve"> יחד עולה על 20 </w:t>
            </w:r>
            <w:proofErr w:type="spellStart"/>
            <w:r>
              <w:rPr>
                <w:rFonts w:hint="cs"/>
                <w:rtl/>
              </w:rPr>
              <w:t>נק</w:t>
            </w:r>
            <w:proofErr w:type="spellEnd"/>
            <w:r>
              <w:rPr>
                <w:rFonts w:hint="cs"/>
                <w:rtl/>
              </w:rPr>
              <w:t>', אנא הבהרתכם.</w:t>
            </w:r>
          </w:p>
        </w:tc>
        <w:tc>
          <w:tcPr>
            <w:tcW w:w="4224" w:type="dxa"/>
          </w:tcPr>
          <w:p w14:paraId="6D7FAEA8" w14:textId="77777777" w:rsidR="00E7498B" w:rsidRDefault="00E7498B" w:rsidP="00EF68E8">
            <w:pPr>
              <w:pStyle w:val="TableText"/>
              <w:rPr>
                <w:rtl/>
              </w:rPr>
            </w:pPr>
            <w:r>
              <w:rPr>
                <w:rFonts w:hint="cs"/>
                <w:rtl/>
              </w:rPr>
              <w:t>ככל שהניקוד יעלה על 20 נקודות, הציון בסעיף זה ייקבע על 20 נקודות בלבד.</w:t>
            </w:r>
          </w:p>
        </w:tc>
      </w:tr>
      <w:tr w:rsidR="00E7498B" w14:paraId="027304D0" w14:textId="77777777" w:rsidTr="00312689">
        <w:tc>
          <w:tcPr>
            <w:tcW w:w="762" w:type="dxa"/>
            <w:shd w:val="clear" w:color="auto" w:fill="FFFFFF" w:themeFill="background1"/>
          </w:tcPr>
          <w:p w14:paraId="2F975AB8" w14:textId="38A8BF82" w:rsidR="00E7498B" w:rsidRDefault="00E7498B" w:rsidP="00EF68E8">
            <w:pPr>
              <w:pStyle w:val="TableText"/>
              <w:rPr>
                <w:rtl/>
              </w:rPr>
            </w:pPr>
            <w:r>
              <w:rPr>
                <w:rFonts w:hint="cs"/>
                <w:rtl/>
              </w:rPr>
              <w:lastRenderedPageBreak/>
              <w:t>135</w:t>
            </w:r>
          </w:p>
        </w:tc>
        <w:tc>
          <w:tcPr>
            <w:tcW w:w="1458" w:type="dxa"/>
          </w:tcPr>
          <w:p w14:paraId="5C801BE9" w14:textId="77777777" w:rsidR="00E7498B" w:rsidRDefault="00E7498B" w:rsidP="00EF68E8">
            <w:pPr>
              <w:pStyle w:val="TableText"/>
              <w:rPr>
                <w:rtl/>
              </w:rPr>
            </w:pPr>
            <w:r>
              <w:rPr>
                <w:rFonts w:hint="cs"/>
                <w:rtl/>
              </w:rPr>
              <w:t>ריכוז נספחים - נספח 1.2.5 מתווה להערכת הצעות</w:t>
            </w:r>
          </w:p>
        </w:tc>
        <w:tc>
          <w:tcPr>
            <w:tcW w:w="1315" w:type="dxa"/>
          </w:tcPr>
          <w:p w14:paraId="39BB9608" w14:textId="77777777" w:rsidR="00E7498B" w:rsidRDefault="00E7498B" w:rsidP="00EF68E8">
            <w:pPr>
              <w:pStyle w:val="TableText"/>
              <w:rPr>
                <w:rtl/>
              </w:rPr>
            </w:pPr>
            <w:r>
              <w:rPr>
                <w:rFonts w:hint="cs"/>
                <w:rtl/>
              </w:rPr>
              <w:t>2(2)</w:t>
            </w:r>
          </w:p>
        </w:tc>
        <w:tc>
          <w:tcPr>
            <w:tcW w:w="4941" w:type="dxa"/>
          </w:tcPr>
          <w:p w14:paraId="6C778952" w14:textId="77777777" w:rsidR="00E7498B" w:rsidRDefault="00E7498B" w:rsidP="00EF68E8">
            <w:pPr>
              <w:pStyle w:val="TableText"/>
              <w:rPr>
                <w:rtl/>
              </w:rPr>
            </w:pPr>
            <w:r w:rsidRPr="00131708">
              <w:rPr>
                <w:rtl/>
              </w:rPr>
              <w:t xml:space="preserve">נבקש להוסיף </w:t>
            </w:r>
            <w:r>
              <w:rPr>
                <w:rFonts w:hint="cs"/>
                <w:rtl/>
              </w:rPr>
              <w:t>ככל שההצעה תפוצל כאמור בסעיף</w:t>
            </w:r>
            <w:r w:rsidRPr="00131708">
              <w:rPr>
                <w:rtl/>
              </w:rPr>
              <w:t xml:space="preserve">, תינתן לספק אפשרות לביטול או לתמחור מחדש של הצעתו. כן נבקש להוסיף, כי במקרה של פיצול ההצעה, </w:t>
            </w:r>
            <w:proofErr w:type="spellStart"/>
            <w:r w:rsidRPr="00131708">
              <w:rPr>
                <w:rtl/>
              </w:rPr>
              <w:t>ישא</w:t>
            </w:r>
            <w:proofErr w:type="spellEnd"/>
            <w:r w:rsidRPr="00131708">
              <w:rPr>
                <w:rtl/>
              </w:rPr>
              <w:t xml:space="preserve"> הספק באחריות רק ביחס לחלק אשר סופק על ידו.</w:t>
            </w:r>
          </w:p>
        </w:tc>
        <w:tc>
          <w:tcPr>
            <w:tcW w:w="4224" w:type="dxa"/>
          </w:tcPr>
          <w:p w14:paraId="2FCB7B88" w14:textId="5032AE1E" w:rsidR="00E7498B" w:rsidRDefault="00E7498B" w:rsidP="00EF68E8">
            <w:pPr>
              <w:pStyle w:val="TableText"/>
              <w:rPr>
                <w:rtl/>
              </w:rPr>
            </w:pPr>
            <w:r>
              <w:rPr>
                <w:rFonts w:hint="cs"/>
                <w:rtl/>
              </w:rPr>
              <w:t>הבקשה מתקבלת חלקית:</w:t>
            </w:r>
          </w:p>
          <w:p w14:paraId="5675DB83" w14:textId="0F835274" w:rsidR="00E7498B" w:rsidRDefault="00E7498B" w:rsidP="00EF68E8">
            <w:pPr>
              <w:pStyle w:val="TableText"/>
              <w:rPr>
                <w:rtl/>
              </w:rPr>
            </w:pPr>
            <w:r>
              <w:rPr>
                <w:rFonts w:hint="cs"/>
                <w:rtl/>
              </w:rPr>
              <w:t>במקרה של פיצול השירותים, לספק לא תינתן אפשרות לתמחר את הצעתו מחדש, אך אחריותו תחול רק על השירותים הניתנים על-ידו.</w:t>
            </w:r>
          </w:p>
        </w:tc>
      </w:tr>
      <w:tr w:rsidR="00E7498B" w14:paraId="2ADA0D0C" w14:textId="77777777" w:rsidTr="00312689">
        <w:tc>
          <w:tcPr>
            <w:tcW w:w="762" w:type="dxa"/>
          </w:tcPr>
          <w:p w14:paraId="118C5956" w14:textId="2769D718" w:rsidR="00E7498B" w:rsidRDefault="00E7498B" w:rsidP="00EF68E8">
            <w:pPr>
              <w:pStyle w:val="TableText"/>
              <w:rPr>
                <w:rtl/>
              </w:rPr>
            </w:pPr>
            <w:r>
              <w:rPr>
                <w:rFonts w:hint="cs"/>
                <w:rtl/>
              </w:rPr>
              <w:t>136</w:t>
            </w:r>
          </w:p>
        </w:tc>
        <w:tc>
          <w:tcPr>
            <w:tcW w:w="1458" w:type="dxa"/>
          </w:tcPr>
          <w:p w14:paraId="504BED71" w14:textId="77777777" w:rsidR="00E7498B" w:rsidRDefault="00E7498B" w:rsidP="00EF68E8">
            <w:pPr>
              <w:pStyle w:val="TableText"/>
              <w:jc w:val="center"/>
              <w:rPr>
                <w:rtl/>
              </w:rPr>
            </w:pPr>
            <w:r>
              <w:rPr>
                <w:rFonts w:hint="cs"/>
                <w:rtl/>
              </w:rPr>
              <w:t>ריכוז נספחים - נספח 1.2.5 מתווה להערכת הצעות</w:t>
            </w:r>
          </w:p>
        </w:tc>
        <w:tc>
          <w:tcPr>
            <w:tcW w:w="1315" w:type="dxa"/>
          </w:tcPr>
          <w:p w14:paraId="0BE0F78C" w14:textId="77777777" w:rsidR="00E7498B" w:rsidRDefault="00E7498B" w:rsidP="00EF68E8">
            <w:pPr>
              <w:pStyle w:val="TableText"/>
              <w:rPr>
                <w:rtl/>
              </w:rPr>
            </w:pPr>
            <w:r w:rsidRPr="00A9010B">
              <w:rPr>
                <w:rFonts w:hint="cs"/>
                <w:rtl/>
              </w:rPr>
              <w:t>6.1.5</w:t>
            </w:r>
          </w:p>
        </w:tc>
        <w:tc>
          <w:tcPr>
            <w:tcW w:w="4941" w:type="dxa"/>
          </w:tcPr>
          <w:p w14:paraId="50857420" w14:textId="77777777" w:rsidR="00E7498B" w:rsidRDefault="00E7498B" w:rsidP="00EF68E8">
            <w:pPr>
              <w:pStyle w:val="TableText"/>
              <w:rPr>
                <w:rtl/>
              </w:rPr>
            </w:pPr>
            <w:r w:rsidRPr="00AF4BDE">
              <w:rPr>
                <w:rtl/>
              </w:rPr>
              <w:t xml:space="preserve">המונח "שביעות רצונו </w:t>
            </w:r>
            <w:r>
              <w:rPr>
                <w:rFonts w:hint="cs"/>
                <w:rtl/>
              </w:rPr>
              <w:t>המשרד</w:t>
            </w:r>
            <w:r w:rsidRPr="00AF4BDE">
              <w:rPr>
                <w:rtl/>
              </w:rPr>
              <w:t xml:space="preserve">" הינו קריטריון סובייקטיבי. על מנת להבטיח עמידה בקריטריון זה נבקש, כי המונח "שביעות רצון </w:t>
            </w:r>
            <w:r>
              <w:rPr>
                <w:rFonts w:hint="cs"/>
                <w:rtl/>
              </w:rPr>
              <w:t>המשרד</w:t>
            </w:r>
            <w:r w:rsidRPr="00AF4BDE">
              <w:rPr>
                <w:rtl/>
              </w:rPr>
              <w:t xml:space="preserve">" משמעותו: ביצוע התחייבויות </w:t>
            </w:r>
            <w:r>
              <w:rPr>
                <w:rFonts w:hint="cs"/>
                <w:rtl/>
              </w:rPr>
              <w:t xml:space="preserve">הספק </w:t>
            </w:r>
            <w:r w:rsidRPr="00AF4BDE">
              <w:rPr>
                <w:rtl/>
              </w:rPr>
              <w:t xml:space="preserve">בהתאם לתנאי </w:t>
            </w:r>
            <w:r>
              <w:rPr>
                <w:rFonts w:hint="cs"/>
                <w:rtl/>
              </w:rPr>
              <w:t>המכרז</w:t>
            </w:r>
            <w:r w:rsidRPr="00AF4BDE">
              <w:rPr>
                <w:rtl/>
              </w:rPr>
              <w:t xml:space="preserve"> ונספחיו.</w:t>
            </w:r>
          </w:p>
        </w:tc>
        <w:tc>
          <w:tcPr>
            <w:tcW w:w="4224" w:type="dxa"/>
          </w:tcPr>
          <w:p w14:paraId="57E2977A" w14:textId="58C367A2" w:rsidR="00E7498B" w:rsidRDefault="00E7498B" w:rsidP="00EF68E8">
            <w:pPr>
              <w:pStyle w:val="TableText"/>
              <w:rPr>
                <w:rtl/>
              </w:rPr>
            </w:pPr>
            <w:r>
              <w:rPr>
                <w:rFonts w:hint="cs"/>
                <w:rtl/>
              </w:rPr>
              <w:t>הבקשה נדחית</w:t>
            </w:r>
          </w:p>
        </w:tc>
      </w:tr>
    </w:tbl>
    <w:p w14:paraId="2B0D486B" w14:textId="77777777" w:rsidR="00ED2FF0" w:rsidRDefault="00ED2FF0" w:rsidP="00B70B78"/>
    <w:sectPr w:rsidR="00ED2FF0" w:rsidSect="00AA33D7">
      <w:headerReference w:type="default" r:id="rId8"/>
      <w:footerReference w:type="default" r:id="rId9"/>
      <w:headerReference w:type="first" r:id="rId10"/>
      <w:footerReference w:type="first" r:id="rId11"/>
      <w:type w:val="continuous"/>
      <w:pgSz w:w="16840" w:h="11907" w:orient="landscape"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38AB24" w14:textId="77777777" w:rsidR="00A47BFB" w:rsidRDefault="00A47BFB" w:rsidP="001B29DC">
      <w:r>
        <w:separator/>
      </w:r>
    </w:p>
  </w:endnote>
  <w:endnote w:type="continuationSeparator" w:id="0">
    <w:p w14:paraId="6FD05CE7" w14:textId="77777777" w:rsidR="00A47BFB" w:rsidRDefault="00A47BFB"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ptos Narrow">
    <w:altName w:val="Cambria"/>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459882655"/>
      <w:docPartObj>
        <w:docPartGallery w:val="Page Numbers (Bottom of Page)"/>
        <w:docPartUnique/>
      </w:docPartObj>
    </w:sdtPr>
    <w:sdtEndPr/>
    <w:sdtContent>
      <w:sdt>
        <w:sdtPr>
          <w:rPr>
            <w:rtl/>
          </w:rPr>
          <w:id w:val="-1705238520"/>
          <w:docPartObj>
            <w:docPartGallery w:val="Page Numbers (Top of Page)"/>
            <w:docPartUnique/>
          </w:docPartObj>
        </w:sdtPr>
        <w:sdtEndPr/>
        <w:sdtContent>
          <w:p w14:paraId="71ADA97D" w14:textId="376131D1" w:rsidR="0086789E" w:rsidRDefault="0086789E" w:rsidP="0086789E">
            <w:pPr>
              <w:pStyle w:val="af1"/>
              <w:jc w:val="right"/>
            </w:pPr>
            <w:r>
              <w:rPr>
                <w:rtl/>
                <w:lang w:val="he-IL"/>
              </w:rPr>
              <w:t xml:space="preserve">עמוד </w:t>
            </w:r>
            <w:r>
              <w:rPr>
                <w:b/>
                <w:bCs/>
              </w:rPr>
              <w:fldChar w:fldCharType="begin"/>
            </w:r>
            <w:r>
              <w:rPr>
                <w:b/>
                <w:bCs/>
              </w:rPr>
              <w:instrText>PAGE</w:instrText>
            </w:r>
            <w:r>
              <w:rPr>
                <w:b/>
                <w:bCs/>
              </w:rPr>
              <w:fldChar w:fldCharType="separate"/>
            </w:r>
            <w:r>
              <w:rPr>
                <w:b/>
                <w:bCs/>
                <w:rtl/>
                <w:lang w:val="he-IL"/>
              </w:rPr>
              <w:t>2</w:t>
            </w:r>
            <w:r>
              <w:rPr>
                <w:b/>
                <w:bCs/>
              </w:rPr>
              <w:fldChar w:fldCharType="end"/>
            </w:r>
            <w:r>
              <w:rPr>
                <w:rtl/>
                <w:lang w:val="he-IL"/>
              </w:rPr>
              <w:t xml:space="preserve"> מתוך </w:t>
            </w:r>
            <w:r>
              <w:rPr>
                <w:b/>
                <w:bCs/>
              </w:rPr>
              <w:fldChar w:fldCharType="begin"/>
            </w:r>
            <w:r>
              <w:rPr>
                <w:b/>
                <w:bCs/>
              </w:rPr>
              <w:instrText>NUMPAGES</w:instrText>
            </w:r>
            <w:r>
              <w:rPr>
                <w:b/>
                <w:bCs/>
              </w:rPr>
              <w:fldChar w:fldCharType="separate"/>
            </w:r>
            <w:r>
              <w:rPr>
                <w:b/>
                <w:bCs/>
                <w:rtl/>
                <w:lang w:val="he-IL"/>
              </w:rPr>
              <w:t>2</w:t>
            </w:r>
            <w:r>
              <w:rPr>
                <w:b/>
                <w:bCs/>
              </w:rPr>
              <w:fldChar w:fldCharType="end"/>
            </w:r>
          </w:p>
        </w:sdtContent>
      </w:sdt>
    </w:sdtContent>
  </w:sdt>
  <w:p w14:paraId="2F03773A" w14:textId="77777777" w:rsidR="00A65B6D" w:rsidRPr="00EC5824" w:rsidRDefault="00A65B6D" w:rsidP="00491722">
    <w:pPr>
      <w:pStyle w:val="Para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072" w:type="dxa"/>
      <w:jc w:val="center"/>
      <w:tblLook w:val="04A0" w:firstRow="1" w:lastRow="0" w:firstColumn="1" w:lastColumn="0" w:noHBand="0" w:noVBand="1"/>
    </w:tblPr>
    <w:tblGrid>
      <w:gridCol w:w="3025"/>
      <w:gridCol w:w="3026"/>
      <w:gridCol w:w="3021"/>
    </w:tblGrid>
    <w:tr w:rsidR="00A65B6D" w:rsidRPr="002579A0" w14:paraId="395F7ADE" w14:textId="77777777" w:rsidTr="00731139">
      <w:trPr>
        <w:jc w:val="center"/>
      </w:trPr>
      <w:tc>
        <w:tcPr>
          <w:tcW w:w="3104" w:type="dxa"/>
        </w:tcPr>
        <w:p w14:paraId="1ED72612" w14:textId="77777777" w:rsidR="00A65B6D" w:rsidRPr="004A0C50" w:rsidRDefault="00A65B6D" w:rsidP="00AF7C94">
          <w:pPr>
            <w:pStyle w:val="af1"/>
            <w:jc w:val="center"/>
            <w:rPr>
              <w:szCs w:val="18"/>
              <w:rtl/>
            </w:rPr>
          </w:pPr>
        </w:p>
      </w:tc>
      <w:tc>
        <w:tcPr>
          <w:tcW w:w="3105" w:type="dxa"/>
        </w:tcPr>
        <w:p w14:paraId="3EDC4540" w14:textId="77777777" w:rsidR="00A65B6D" w:rsidRPr="001958FC" w:rsidRDefault="00A65B6D" w:rsidP="00AF7C94">
          <w:pPr>
            <w:pStyle w:val="af1"/>
            <w:spacing w:line="276" w:lineRule="auto"/>
            <w:jc w:val="center"/>
            <w:rPr>
              <w:b/>
              <w:bCs/>
              <w:szCs w:val="18"/>
              <w:rtl/>
            </w:rPr>
          </w:pPr>
        </w:p>
      </w:tc>
      <w:tc>
        <w:tcPr>
          <w:tcW w:w="3090" w:type="dxa"/>
        </w:tcPr>
        <w:p w14:paraId="23597162" w14:textId="08589B4E" w:rsidR="00A65B6D" w:rsidRPr="004A0C50" w:rsidRDefault="00A65B6D" w:rsidP="00AF7C94">
          <w:pPr>
            <w:pStyle w:val="af1"/>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BE2244">
            <w:rPr>
              <w:rFonts w:ascii="Arial" w:hAnsi="Arial"/>
              <w:noProof/>
              <w:sz w:val="18"/>
              <w:szCs w:val="18"/>
              <w:rtl/>
            </w:rPr>
            <w:t>1</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BE2244">
            <w:rPr>
              <w:szCs w:val="18"/>
              <w:rtl/>
            </w:rPr>
            <w:t>45</w:t>
          </w:r>
          <w:r w:rsidRPr="00406C79">
            <w:rPr>
              <w:szCs w:val="18"/>
              <w:rtl/>
            </w:rPr>
            <w:fldChar w:fldCharType="end"/>
          </w:r>
        </w:p>
      </w:tc>
    </w:tr>
  </w:tbl>
  <w:tbl>
    <w:tblPr>
      <w:tblStyle w:val="ae"/>
      <w:bidiVisual/>
      <w:tblW w:w="9299" w:type="dxa"/>
      <w:jc w:val="center"/>
      <w:tblLook w:val="04A0" w:firstRow="1" w:lastRow="0" w:firstColumn="1" w:lastColumn="0" w:noHBand="0" w:noVBand="1"/>
    </w:tblPr>
    <w:tblGrid>
      <w:gridCol w:w="9299"/>
    </w:tblGrid>
    <w:tr w:rsidR="00A65B6D" w14:paraId="17CE774B" w14:textId="77777777" w:rsidTr="002A76EC">
      <w:trPr>
        <w:jc w:val="center"/>
      </w:trPr>
      <w:tc>
        <w:tcPr>
          <w:tcW w:w="9299" w:type="dxa"/>
        </w:tcPr>
        <w:p w14:paraId="0AFC9AE2" w14:textId="77777777" w:rsidR="00A65B6D" w:rsidRDefault="00A65B6D" w:rsidP="002A76EC">
          <w:pPr>
            <w:pStyle w:val="Para0"/>
            <w:spacing w:after="180"/>
            <w:rPr>
              <w:rtl/>
            </w:rPr>
          </w:pPr>
          <w:r w:rsidRPr="001A7EF0">
            <w:rPr>
              <w:rFonts w:hint="cs"/>
              <w:rtl/>
            </w:rPr>
            <w:t xml:space="preserve">מסמך זה </w:t>
          </w:r>
          <w:r>
            <w:rPr>
              <w:rFonts w:hint="cs"/>
              <w:rtl/>
            </w:rPr>
            <w:t>והתבנית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EF96E51" w14:textId="77777777" w:rsidR="00A65B6D" w:rsidRPr="002A76EC" w:rsidRDefault="00A65B6D" w:rsidP="004612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FB9A26" w14:textId="77777777" w:rsidR="00A47BFB" w:rsidRDefault="00A47BFB" w:rsidP="001B29DC">
      <w:r>
        <w:separator/>
      </w:r>
    </w:p>
  </w:footnote>
  <w:footnote w:type="continuationSeparator" w:id="0">
    <w:p w14:paraId="4ABD39EE" w14:textId="77777777" w:rsidR="00A47BFB" w:rsidRDefault="00A47BFB"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C86F6" w14:textId="77777777" w:rsidR="00A65B6D" w:rsidRDefault="00A65B6D"/>
  <w:tbl>
    <w:tblPr>
      <w:bidiVisual/>
      <w:tblW w:w="7512" w:type="dxa"/>
      <w:jc w:val="center"/>
      <w:tblLook w:val="04A0" w:firstRow="1" w:lastRow="0" w:firstColumn="1" w:lastColumn="0" w:noHBand="0" w:noVBand="1"/>
    </w:tblPr>
    <w:tblGrid>
      <w:gridCol w:w="3753"/>
      <w:gridCol w:w="3759"/>
    </w:tblGrid>
    <w:tr w:rsidR="004D1AA9" w:rsidRPr="004A0C50" w14:paraId="7E0F7910" w14:textId="77777777" w:rsidTr="004D1AA9">
      <w:trPr>
        <w:jc w:val="center"/>
      </w:trPr>
      <w:tc>
        <w:tcPr>
          <w:tcW w:w="3753" w:type="dxa"/>
        </w:tcPr>
        <w:p w14:paraId="171A3D38" w14:textId="2E4C37EB" w:rsidR="004D1AA9" w:rsidRPr="004359B7" w:rsidRDefault="004D1AA9" w:rsidP="00A238CB">
          <w:pPr>
            <w:pStyle w:val="af"/>
            <w:spacing w:line="276" w:lineRule="auto"/>
            <w:ind w:right="227"/>
            <w:jc w:val="both"/>
            <w:rPr>
              <w:sz w:val="18"/>
              <w:szCs w:val="18"/>
              <w:rtl/>
            </w:rPr>
          </w:pPr>
          <w:r w:rsidRPr="00A21D83">
            <w:rPr>
              <w:sz w:val="18"/>
              <w:szCs w:val="18"/>
              <w:rtl/>
            </w:rPr>
            <w:t xml:space="preserve">מכרז </w:t>
          </w:r>
          <w:r>
            <w:rPr>
              <w:rFonts w:hint="cs"/>
              <w:sz w:val="18"/>
              <w:szCs w:val="18"/>
              <w:rtl/>
            </w:rPr>
            <w:t>פומבי</w:t>
          </w:r>
          <w:r w:rsidRPr="00A21D83">
            <w:rPr>
              <w:rFonts w:hint="cs"/>
              <w:sz w:val="18"/>
              <w:szCs w:val="18"/>
              <w:rtl/>
            </w:rPr>
            <w:t xml:space="preserve"> </w:t>
          </w:r>
          <w:r>
            <w:rPr>
              <w:rFonts w:hint="cs"/>
              <w:sz w:val="18"/>
              <w:szCs w:val="18"/>
            </w:rPr>
            <w:t>XX</w:t>
          </w:r>
          <w:r>
            <w:rPr>
              <w:rFonts w:hint="cs"/>
              <w:sz w:val="18"/>
              <w:szCs w:val="18"/>
              <w:rtl/>
            </w:rPr>
            <w:t xml:space="preserve">/2025 שירותי </w:t>
          </w:r>
          <w:r w:rsidRPr="00B80D31">
            <w:rPr>
              <w:rFonts w:hint="cs"/>
              <w:sz w:val="18"/>
              <w:szCs w:val="18"/>
            </w:rPr>
            <w:t>SOC</w:t>
          </w:r>
          <w:r w:rsidRPr="00B80D31">
            <w:rPr>
              <w:rFonts w:hint="cs"/>
              <w:sz w:val="18"/>
              <w:szCs w:val="18"/>
              <w:rtl/>
            </w:rPr>
            <w:t xml:space="preserve"> מנוהל למערכות בענן</w:t>
          </w:r>
          <w:r>
            <w:rPr>
              <w:rFonts w:hint="cs"/>
              <w:b/>
              <w:bCs/>
              <w:sz w:val="18"/>
              <w:szCs w:val="18"/>
              <w:rtl/>
            </w:rPr>
            <w:t xml:space="preserve"> </w:t>
          </w:r>
          <w:r>
            <w:rPr>
              <w:rFonts w:hint="cs"/>
              <w:sz w:val="18"/>
              <w:szCs w:val="18"/>
              <w:rtl/>
            </w:rPr>
            <w:t>עבור משרד המשפטים</w:t>
          </w:r>
        </w:p>
      </w:tc>
      <w:tc>
        <w:tcPr>
          <w:tcW w:w="3759" w:type="dxa"/>
        </w:tcPr>
        <w:p w14:paraId="64AB501A" w14:textId="77777777" w:rsidR="004D1AA9" w:rsidRDefault="004D1AA9" w:rsidP="002A76EC">
          <w:pPr>
            <w:pStyle w:val="af"/>
            <w:spacing w:line="276" w:lineRule="auto"/>
            <w:jc w:val="center"/>
            <w:rPr>
              <w:b/>
              <w:bCs/>
              <w:szCs w:val="18"/>
              <w:rtl/>
            </w:rPr>
          </w:pPr>
          <w:r>
            <w:rPr>
              <w:rFonts w:hint="cs"/>
              <w:b/>
              <w:bCs/>
              <w:szCs w:val="18"/>
              <w:rtl/>
            </w:rPr>
            <w:t>משרד המשפטים</w:t>
          </w:r>
        </w:p>
        <w:p w14:paraId="1B2CEF95" w14:textId="77777777" w:rsidR="004D1AA9" w:rsidRPr="000A39B6" w:rsidRDefault="004D1AA9" w:rsidP="002A76EC">
          <w:pPr>
            <w:pStyle w:val="af"/>
            <w:tabs>
              <w:tab w:val="clear" w:pos="4153"/>
              <w:tab w:val="clear" w:pos="8306"/>
            </w:tabs>
            <w:spacing w:line="276" w:lineRule="auto"/>
            <w:jc w:val="center"/>
            <w:rPr>
              <w:szCs w:val="18"/>
              <w:rtl/>
            </w:rPr>
          </w:pPr>
          <w:r w:rsidRPr="00406C79">
            <w:rPr>
              <w:rFonts w:hint="cs"/>
              <w:b/>
              <w:bCs/>
              <w:szCs w:val="18"/>
              <w:rtl/>
            </w:rPr>
            <w:t xml:space="preserve">אגף </w:t>
          </w:r>
          <w:proofErr w:type="spellStart"/>
          <w:r>
            <w:rPr>
              <w:rFonts w:hint="cs"/>
              <w:b/>
              <w:bCs/>
              <w:szCs w:val="18"/>
              <w:rtl/>
            </w:rPr>
            <w:t>טכנולגיות</w:t>
          </w:r>
          <w:proofErr w:type="spellEnd"/>
          <w:r>
            <w:rPr>
              <w:rFonts w:hint="cs"/>
              <w:b/>
              <w:bCs/>
              <w:szCs w:val="18"/>
              <w:rtl/>
            </w:rPr>
            <w:t xml:space="preserve"> דיגיטליות ומידע</w:t>
          </w:r>
        </w:p>
      </w:tc>
    </w:tr>
  </w:tbl>
  <w:p w14:paraId="73AEFC07" w14:textId="77777777" w:rsidR="00A65B6D" w:rsidRPr="00EC5824" w:rsidRDefault="00A65B6D" w:rsidP="000739E8">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F5E5A1" w14:textId="77777777" w:rsidR="00A65B6D" w:rsidRDefault="00A65B6D"/>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tblGrid>
    <w:tr w:rsidR="00A65B6D" w14:paraId="5C3A544D" w14:textId="77777777" w:rsidTr="00326776">
      <w:tc>
        <w:tcPr>
          <w:tcW w:w="9072" w:type="dxa"/>
          <w:tcBorders>
            <w:top w:val="single" w:sz="4" w:space="0" w:color="auto"/>
            <w:left w:val="single" w:sz="4" w:space="0" w:color="auto"/>
            <w:bottom w:val="single" w:sz="4" w:space="0" w:color="auto"/>
            <w:right w:val="single" w:sz="4" w:space="0" w:color="auto"/>
          </w:tcBorders>
        </w:tcPr>
        <w:p w14:paraId="33E11047" w14:textId="77777777" w:rsidR="00A65B6D" w:rsidRPr="00194AA6" w:rsidRDefault="00A65B6D" w:rsidP="002A76EC">
          <w:pPr>
            <w:pStyle w:val="Para0"/>
            <w:spacing w:after="18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3B2552FA" w14:textId="77777777" w:rsidR="00A65B6D" w:rsidRPr="002A76EC" w:rsidRDefault="00A65B6D" w:rsidP="003A7DC1">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ECA07AB"/>
    <w:multiLevelType w:val="hybridMultilevel"/>
    <w:tmpl w:val="48B473EE"/>
    <w:lvl w:ilvl="0" w:tplc="928437E6">
      <w:start w:val="1"/>
      <w:numFmt w:val="decimal"/>
      <w:lvlText w:val="%1."/>
      <w:lvlJc w:val="left"/>
      <w:pPr>
        <w:ind w:left="720" w:hanging="360"/>
      </w:pPr>
      <w:rPr>
        <w:rFonts w:hint="default"/>
        <w:b w:val="0"/>
        <w:bCs w:val="0"/>
      </w:rPr>
    </w:lvl>
    <w:lvl w:ilvl="1" w:tplc="4A4463D4">
      <w:start w:val="1"/>
      <w:numFmt w:val="decimal"/>
      <w:lvlText w:val="%2)"/>
      <w:lvlJc w:val="left"/>
      <w:pPr>
        <w:ind w:left="1350" w:hanging="360"/>
      </w:pPr>
      <w:rPr>
        <w:b/>
        <w:bCs/>
      </w:rPr>
    </w:lvl>
    <w:lvl w:ilvl="2" w:tplc="0D12E16A">
      <w:start w:val="1"/>
      <w:numFmt w:val="hebrew1"/>
      <w:lvlText w:val="%3."/>
      <w:lvlJc w:val="left"/>
      <w:pPr>
        <w:ind w:left="2160" w:hanging="180"/>
      </w:pPr>
      <w:rPr>
        <w:rFonts w:ascii="Times New Roman" w:eastAsia="Times New Roman" w:hAnsi="Times New Roman" w:cs="David"/>
        <w:b/>
        <w:bCs/>
        <w:lang w:val="en-US"/>
      </w:rPr>
    </w:lvl>
    <w:lvl w:ilvl="3" w:tplc="0409000F">
      <w:start w:val="1"/>
      <w:numFmt w:val="decimal"/>
      <w:lvlText w:val="%4."/>
      <w:lvlJc w:val="left"/>
      <w:pPr>
        <w:ind w:left="2880" w:hanging="360"/>
      </w:pPr>
    </w:lvl>
    <w:lvl w:ilvl="4" w:tplc="D6A8A866">
      <w:start w:val="1"/>
      <w:numFmt w:val="hebrew1"/>
      <w:lvlText w:val="%5-"/>
      <w:lvlJc w:val="left"/>
      <w:pPr>
        <w:ind w:left="644"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FEC10C7"/>
    <w:multiLevelType w:val="hybridMultilevel"/>
    <w:tmpl w:val="8BBE8140"/>
    <w:lvl w:ilvl="0" w:tplc="FFFFFFFF">
      <w:start w:val="1"/>
      <w:numFmt w:val="bullet"/>
      <w:lvlText w:val=""/>
      <w:lvlJc w:val="left"/>
      <w:pPr>
        <w:ind w:left="720" w:hanging="360"/>
      </w:pPr>
      <w:rPr>
        <w:rFonts w:ascii="Wingdings" w:hAnsi="Wingdings" w:hint="default"/>
        <w:sz w:val="22"/>
        <w:szCs w:val="22"/>
      </w:rPr>
    </w:lvl>
    <w:lvl w:ilvl="1" w:tplc="9906E04E">
      <w:start w:val="1"/>
      <w:numFmt w:val="bullet"/>
      <w:lvlText w:val=""/>
      <w:lvlJc w:val="left"/>
      <w:pPr>
        <w:ind w:left="1440" w:hanging="360"/>
      </w:pPr>
      <w:rPr>
        <w:rFonts w:ascii="Wingdings" w:hAnsi="Wingdings" w:hint="default"/>
        <w:sz w:val="22"/>
        <w:szCs w:val="2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3FD7E88"/>
    <w:multiLevelType w:val="hybridMultilevel"/>
    <w:tmpl w:val="93B650A8"/>
    <w:lvl w:ilvl="0" w:tplc="99586562">
      <w:start w:val="1"/>
      <w:numFmt w:val="decimal"/>
      <w:lvlText w:val="%1."/>
      <w:lvlJc w:val="left"/>
      <w:pPr>
        <w:ind w:left="1089" w:hanging="360"/>
      </w:pPr>
      <w:rPr>
        <w:b/>
        <w:bCs/>
      </w:r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252E44"/>
    <w:multiLevelType w:val="hybridMultilevel"/>
    <w:tmpl w:val="BD6C609A"/>
    <w:lvl w:ilvl="0" w:tplc="6D8C02A2">
      <w:start w:val="1"/>
      <w:numFmt w:val="decimal"/>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8842D43"/>
    <w:multiLevelType w:val="hybridMultilevel"/>
    <w:tmpl w:val="646E3468"/>
    <w:lvl w:ilvl="0" w:tplc="0409000D">
      <w:start w:val="1"/>
      <w:numFmt w:val="bullet"/>
      <w:lvlText w:val=""/>
      <w:lvlJc w:val="left"/>
      <w:pPr>
        <w:ind w:left="1278" w:hanging="360"/>
      </w:pPr>
      <w:rPr>
        <w:rFonts w:ascii="Wingdings" w:hAnsi="Wingdings" w:hint="default"/>
      </w:rPr>
    </w:lvl>
    <w:lvl w:ilvl="1" w:tplc="04090003" w:tentative="1">
      <w:start w:val="1"/>
      <w:numFmt w:val="bullet"/>
      <w:lvlText w:val="o"/>
      <w:lvlJc w:val="left"/>
      <w:pPr>
        <w:ind w:left="1998" w:hanging="360"/>
      </w:pPr>
      <w:rPr>
        <w:rFonts w:ascii="Courier New" w:hAnsi="Courier New" w:cs="Courier New" w:hint="default"/>
      </w:rPr>
    </w:lvl>
    <w:lvl w:ilvl="2" w:tplc="04090005" w:tentative="1">
      <w:start w:val="1"/>
      <w:numFmt w:val="bullet"/>
      <w:lvlText w:val=""/>
      <w:lvlJc w:val="left"/>
      <w:pPr>
        <w:ind w:left="2718" w:hanging="360"/>
      </w:pPr>
      <w:rPr>
        <w:rFonts w:ascii="Wingdings" w:hAnsi="Wingdings" w:hint="default"/>
      </w:rPr>
    </w:lvl>
    <w:lvl w:ilvl="3" w:tplc="04090001" w:tentative="1">
      <w:start w:val="1"/>
      <w:numFmt w:val="bullet"/>
      <w:lvlText w:val=""/>
      <w:lvlJc w:val="left"/>
      <w:pPr>
        <w:ind w:left="3438" w:hanging="360"/>
      </w:pPr>
      <w:rPr>
        <w:rFonts w:ascii="Symbol" w:hAnsi="Symbol" w:hint="default"/>
      </w:rPr>
    </w:lvl>
    <w:lvl w:ilvl="4" w:tplc="04090003" w:tentative="1">
      <w:start w:val="1"/>
      <w:numFmt w:val="bullet"/>
      <w:lvlText w:val="o"/>
      <w:lvlJc w:val="left"/>
      <w:pPr>
        <w:ind w:left="4158" w:hanging="360"/>
      </w:pPr>
      <w:rPr>
        <w:rFonts w:ascii="Courier New" w:hAnsi="Courier New" w:cs="Courier New" w:hint="default"/>
      </w:rPr>
    </w:lvl>
    <w:lvl w:ilvl="5" w:tplc="04090005" w:tentative="1">
      <w:start w:val="1"/>
      <w:numFmt w:val="bullet"/>
      <w:lvlText w:val=""/>
      <w:lvlJc w:val="left"/>
      <w:pPr>
        <w:ind w:left="4878" w:hanging="360"/>
      </w:pPr>
      <w:rPr>
        <w:rFonts w:ascii="Wingdings" w:hAnsi="Wingdings" w:hint="default"/>
      </w:rPr>
    </w:lvl>
    <w:lvl w:ilvl="6" w:tplc="04090001" w:tentative="1">
      <w:start w:val="1"/>
      <w:numFmt w:val="bullet"/>
      <w:lvlText w:val=""/>
      <w:lvlJc w:val="left"/>
      <w:pPr>
        <w:ind w:left="5598" w:hanging="360"/>
      </w:pPr>
      <w:rPr>
        <w:rFonts w:ascii="Symbol" w:hAnsi="Symbol" w:hint="default"/>
      </w:rPr>
    </w:lvl>
    <w:lvl w:ilvl="7" w:tplc="04090003" w:tentative="1">
      <w:start w:val="1"/>
      <w:numFmt w:val="bullet"/>
      <w:lvlText w:val="o"/>
      <w:lvlJc w:val="left"/>
      <w:pPr>
        <w:ind w:left="6318" w:hanging="360"/>
      </w:pPr>
      <w:rPr>
        <w:rFonts w:ascii="Courier New" w:hAnsi="Courier New" w:cs="Courier New" w:hint="default"/>
      </w:rPr>
    </w:lvl>
    <w:lvl w:ilvl="8" w:tplc="04090005" w:tentative="1">
      <w:start w:val="1"/>
      <w:numFmt w:val="bullet"/>
      <w:lvlText w:val=""/>
      <w:lvlJc w:val="left"/>
      <w:pPr>
        <w:ind w:left="7038" w:hanging="360"/>
      </w:pPr>
      <w:rPr>
        <w:rFonts w:ascii="Wingdings" w:hAnsi="Wingding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CDB2D6B"/>
    <w:multiLevelType w:val="hybridMultilevel"/>
    <w:tmpl w:val="01162790"/>
    <w:lvl w:ilvl="0" w:tplc="309AEFA6">
      <w:start w:val="1"/>
      <w:numFmt w:val="hebrew1"/>
      <w:lvlText w:val="%1."/>
      <w:lvlJc w:val="left"/>
      <w:pPr>
        <w:ind w:left="773" w:hanging="360"/>
      </w:pPr>
      <w:rPr>
        <w:rFonts w:ascii="David" w:eastAsia="Times New Roman" w:hAnsi="David" w:cs="David"/>
        <w:b/>
        <w:bCs/>
        <w:sz w:val="24"/>
        <w:szCs w:val="24"/>
      </w:r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29"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0" w15:restartNumberingAfterBreak="0">
    <w:nsid w:val="215D3263"/>
    <w:multiLevelType w:val="hybridMultilevel"/>
    <w:tmpl w:val="70DAEE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228923CE"/>
    <w:multiLevelType w:val="multilevel"/>
    <w:tmpl w:val="A3FED640"/>
    <w:lvl w:ilvl="0">
      <w:start w:val="1"/>
      <w:numFmt w:val="decimal"/>
      <w:pStyle w:val="a2"/>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3A52D8B"/>
    <w:multiLevelType w:val="hybridMultilevel"/>
    <w:tmpl w:val="2CF87342"/>
    <w:lvl w:ilvl="0" w:tplc="1F6E4702">
      <w:start w:val="3"/>
      <w:numFmt w:val="bullet"/>
      <w:lvlText w:val="-"/>
      <w:lvlJc w:val="left"/>
      <w:pPr>
        <w:ind w:left="1874" w:hanging="360"/>
      </w:pPr>
      <w:rPr>
        <w:rFonts w:ascii="Times New Roman" w:eastAsia="Times New Roman" w:hAnsi="Times New Roman" w:cs="Times New Roman" w:hint="default"/>
      </w:rPr>
    </w:lvl>
    <w:lvl w:ilvl="1" w:tplc="0409000F">
      <w:start w:val="1"/>
      <w:numFmt w:val="decimal"/>
      <w:lvlText w:val="%2."/>
      <w:lvlJc w:val="left"/>
      <w:pPr>
        <w:ind w:left="3054" w:hanging="360"/>
      </w:pPr>
    </w:lvl>
    <w:lvl w:ilvl="2" w:tplc="19AAD8C8">
      <w:start w:val="1"/>
      <w:numFmt w:val="bullet"/>
      <w:lvlText w:val="-"/>
      <w:lvlJc w:val="left"/>
      <w:pPr>
        <w:ind w:left="3494" w:hanging="360"/>
      </w:pPr>
      <w:rPr>
        <w:rFonts w:ascii="Times New Roman" w:eastAsia="Times New Roman" w:hAnsi="Times New Roman" w:cs="David" w:hint="default"/>
      </w:rPr>
    </w:lvl>
    <w:lvl w:ilvl="3" w:tplc="766C8448">
      <w:start w:val="1"/>
      <w:numFmt w:val="hebrew1"/>
      <w:pStyle w:val="-3"/>
      <w:lvlText w:val="%4."/>
      <w:lvlJc w:val="left"/>
      <w:pPr>
        <w:ind w:left="4034" w:hanging="360"/>
      </w:pPr>
      <w:rPr>
        <w:rFonts w:hint="default"/>
        <w:lang w:val="en-US"/>
      </w:rPr>
    </w:lvl>
    <w:lvl w:ilvl="4" w:tplc="E946C74E">
      <w:start w:val="1"/>
      <w:numFmt w:val="decimal"/>
      <w:lvlText w:val="%5."/>
      <w:lvlJc w:val="left"/>
      <w:pPr>
        <w:ind w:left="4754" w:hanging="360"/>
      </w:pPr>
      <w:rPr>
        <w:rFonts w:hint="default"/>
      </w:rPr>
    </w:lvl>
    <w:lvl w:ilvl="5" w:tplc="0409001B">
      <w:start w:val="1"/>
      <w:numFmt w:val="lowerRoman"/>
      <w:lvlText w:val="%6."/>
      <w:lvlJc w:val="right"/>
      <w:pPr>
        <w:ind w:left="5474" w:hanging="180"/>
      </w:pPr>
    </w:lvl>
    <w:lvl w:ilvl="6" w:tplc="0409000F" w:tentative="1">
      <w:start w:val="1"/>
      <w:numFmt w:val="decimal"/>
      <w:lvlText w:val="%7."/>
      <w:lvlJc w:val="left"/>
      <w:pPr>
        <w:ind w:left="6194" w:hanging="360"/>
      </w:pPr>
    </w:lvl>
    <w:lvl w:ilvl="7" w:tplc="04090019" w:tentative="1">
      <w:start w:val="1"/>
      <w:numFmt w:val="lowerLetter"/>
      <w:lvlText w:val="%8."/>
      <w:lvlJc w:val="left"/>
      <w:pPr>
        <w:ind w:left="6914" w:hanging="360"/>
      </w:pPr>
    </w:lvl>
    <w:lvl w:ilvl="8" w:tplc="0409001B" w:tentative="1">
      <w:start w:val="1"/>
      <w:numFmt w:val="lowerRoman"/>
      <w:lvlText w:val="%9."/>
      <w:lvlJc w:val="right"/>
      <w:pPr>
        <w:ind w:left="7634" w:hanging="180"/>
      </w:pPr>
    </w:lvl>
  </w:abstractNum>
  <w:abstractNum w:abstractNumId="3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5" w15:restartNumberingAfterBreak="0">
    <w:nsid w:val="26B657F6"/>
    <w:multiLevelType w:val="hybridMultilevel"/>
    <w:tmpl w:val="6F5A502A"/>
    <w:lvl w:ilvl="0" w:tplc="9906E04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8" w15:restartNumberingAfterBreak="0">
    <w:nsid w:val="29235D08"/>
    <w:multiLevelType w:val="hybridMultilevel"/>
    <w:tmpl w:val="F660815E"/>
    <w:lvl w:ilvl="0" w:tplc="6D50133A">
      <w:start w:val="1"/>
      <w:numFmt w:val="hebrew1"/>
      <w:lvlText w:val="%1."/>
      <w:lvlJc w:val="left"/>
      <w:pPr>
        <w:ind w:left="1440" w:hanging="360"/>
      </w:pPr>
      <w:rPr>
        <w:rFonts w:hint="default"/>
        <w:b/>
        <w:bCs/>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3" w15:restartNumberingAfterBreak="0">
    <w:nsid w:val="2EB63FDF"/>
    <w:multiLevelType w:val="hybridMultilevel"/>
    <w:tmpl w:val="297CE8F4"/>
    <w:lvl w:ilvl="0" w:tplc="FFFFFFFF">
      <w:start w:val="1"/>
      <w:numFmt w:val="hebrew1"/>
      <w:pStyle w:val="a3"/>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4"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6" w15:restartNumberingAfterBreak="0">
    <w:nsid w:val="31501690"/>
    <w:multiLevelType w:val="hybridMultilevel"/>
    <w:tmpl w:val="9926B348"/>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3"/>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50"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51"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7655EAE"/>
    <w:multiLevelType w:val="hybridMultilevel"/>
    <w:tmpl w:val="07F0C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A1B6B65"/>
    <w:multiLevelType w:val="hybridMultilevel"/>
    <w:tmpl w:val="86E6A364"/>
    <w:lvl w:ilvl="0" w:tplc="1A22F0D4">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E160592"/>
    <w:multiLevelType w:val="hybridMultilevel"/>
    <w:tmpl w:val="B0BEF206"/>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56"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7"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8"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4CB6193"/>
    <w:multiLevelType w:val="hybridMultilevel"/>
    <w:tmpl w:val="0BAE67FC"/>
    <w:lvl w:ilvl="0" w:tplc="FFFFFFFF">
      <w:start w:val="1"/>
      <w:numFmt w:val="decimal"/>
      <w:lvlText w:val="%1."/>
      <w:lvlJc w:val="left"/>
      <w:pPr>
        <w:ind w:left="720" w:hanging="360"/>
      </w:pPr>
      <w:rPr>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C5782C2A">
      <w:start w:val="1"/>
      <w:numFmt w:val="decimal"/>
      <w:lvlText w:val="%4."/>
      <w:lvlJc w:val="left"/>
      <w:pPr>
        <w:ind w:left="2880" w:hanging="360"/>
      </w:pPr>
      <w:rPr>
        <w:b/>
        <w:bCs/>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1" w15:restartNumberingAfterBreak="0">
    <w:nsid w:val="450A42F2"/>
    <w:multiLevelType w:val="hybridMultilevel"/>
    <w:tmpl w:val="F576490C"/>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15:restartNumberingAfterBreak="0">
    <w:nsid w:val="455634BE"/>
    <w:multiLevelType w:val="hybridMultilevel"/>
    <w:tmpl w:val="43C0A864"/>
    <w:lvl w:ilvl="0" w:tplc="9906E04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70313BE"/>
    <w:multiLevelType w:val="multilevel"/>
    <w:tmpl w:val="88BC2918"/>
    <w:styleLink w:val="12"/>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6" w15:restartNumberingAfterBreak="0">
    <w:nsid w:val="4ECA5650"/>
    <w:multiLevelType w:val="multilevel"/>
    <w:tmpl w:val="46E8816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bullet"/>
      <w:lvlText w:val=""/>
      <w:lvlJc w:val="left"/>
      <w:pPr>
        <w:ind w:left="1080" w:hanging="360"/>
      </w:pPr>
      <w:rPr>
        <w:rFonts w:ascii="Wingdings" w:hAnsi="Wingdings" w:hint="default"/>
        <w:sz w:val="22"/>
        <w:szCs w:val="22"/>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8"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0" w15:restartNumberingAfterBreak="0">
    <w:nsid w:val="5CAE52F5"/>
    <w:multiLevelType w:val="multilevel"/>
    <w:tmpl w:val="D2602CF4"/>
    <w:lvl w:ilvl="0">
      <w:start w:val="1"/>
      <w:numFmt w:val="decimal"/>
      <w:pStyle w:val="13"/>
      <w:lvlText w:val="%1."/>
      <w:lvlJc w:val="left"/>
      <w:pPr>
        <w:tabs>
          <w:tab w:val="num" w:pos="720"/>
        </w:tabs>
        <w:ind w:left="720" w:hanging="720"/>
      </w:pPr>
      <w:rPr>
        <w:rFonts w:cs="David" w:hint="cs"/>
        <w:bCs/>
        <w:iCs w:val="0"/>
        <w:szCs w:val="28"/>
      </w:rPr>
    </w:lvl>
    <w:lvl w:ilvl="1">
      <w:start w:val="1"/>
      <w:numFmt w:val="decimal"/>
      <w:pStyle w:val="24"/>
      <w:lvlText w:val="%1.%2"/>
      <w:lvlJc w:val="left"/>
      <w:pPr>
        <w:tabs>
          <w:tab w:val="num" w:pos="720"/>
        </w:tabs>
        <w:ind w:left="720" w:hanging="720"/>
      </w:pPr>
      <w:rPr>
        <w:rFonts w:cs="David" w:hint="cs"/>
        <w:bCs/>
        <w:iCs w:val="0"/>
        <w:szCs w:val="24"/>
      </w:rPr>
    </w:lvl>
    <w:lvl w:ilvl="2">
      <w:start w:val="1"/>
      <w:numFmt w:val="decimal"/>
      <w:pStyle w:val="33"/>
      <w:lvlText w:val="%1.%2.%3"/>
      <w:lvlJc w:val="left"/>
      <w:pPr>
        <w:tabs>
          <w:tab w:val="num" w:pos="720"/>
        </w:tabs>
        <w:ind w:left="720" w:hanging="720"/>
      </w:pPr>
      <w:rPr>
        <w:rFonts w:cs="David" w:hint="cs"/>
        <w:bCs/>
        <w:iCs w:val="0"/>
        <w:szCs w:val="24"/>
      </w:rPr>
    </w:lvl>
    <w:lvl w:ilvl="3">
      <w:start w:val="1"/>
      <w:numFmt w:val="decimal"/>
      <w:pStyle w:val="43"/>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2" w15:restartNumberingAfterBreak="0">
    <w:nsid w:val="5EF706CE"/>
    <w:multiLevelType w:val="hybridMultilevel"/>
    <w:tmpl w:val="11DA595A"/>
    <w:lvl w:ilvl="0" w:tplc="8EA855CE">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3" w15:restartNumberingAfterBreak="0">
    <w:nsid w:val="5FFC0DCC"/>
    <w:multiLevelType w:val="hybridMultilevel"/>
    <w:tmpl w:val="70DAEEE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4" w15:restartNumberingAfterBreak="0">
    <w:nsid w:val="6248351F"/>
    <w:multiLevelType w:val="hybridMultilevel"/>
    <w:tmpl w:val="9C3297A6"/>
    <w:lvl w:ilvl="0" w:tplc="5B4E1DB2">
      <w:start w:val="1"/>
      <w:numFmt w:val="hebrew1"/>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6" w15:restartNumberingAfterBreak="0">
    <w:nsid w:val="66F17C6F"/>
    <w:multiLevelType w:val="hybridMultilevel"/>
    <w:tmpl w:val="20FE2752"/>
    <w:lvl w:ilvl="0" w:tplc="0409000D">
      <w:start w:val="1"/>
      <w:numFmt w:val="bullet"/>
      <w:lvlText w:val=""/>
      <w:lvlJc w:val="left"/>
      <w:pPr>
        <w:ind w:left="758" w:hanging="360"/>
      </w:pPr>
      <w:rPr>
        <w:rFonts w:ascii="Wingdings" w:hAnsi="Wingdings" w:hint="default"/>
      </w:rPr>
    </w:lvl>
    <w:lvl w:ilvl="1" w:tplc="04090003" w:tentative="1">
      <w:start w:val="1"/>
      <w:numFmt w:val="bullet"/>
      <w:lvlText w:val="o"/>
      <w:lvlJc w:val="left"/>
      <w:pPr>
        <w:ind w:left="1478" w:hanging="360"/>
      </w:pPr>
      <w:rPr>
        <w:rFonts w:ascii="Courier New" w:hAnsi="Courier New" w:cs="Courier New" w:hint="default"/>
      </w:rPr>
    </w:lvl>
    <w:lvl w:ilvl="2" w:tplc="04090005" w:tentative="1">
      <w:start w:val="1"/>
      <w:numFmt w:val="bullet"/>
      <w:lvlText w:val=""/>
      <w:lvlJc w:val="left"/>
      <w:pPr>
        <w:ind w:left="2198" w:hanging="360"/>
      </w:pPr>
      <w:rPr>
        <w:rFonts w:ascii="Wingdings" w:hAnsi="Wingdings" w:hint="default"/>
      </w:rPr>
    </w:lvl>
    <w:lvl w:ilvl="3" w:tplc="04090001" w:tentative="1">
      <w:start w:val="1"/>
      <w:numFmt w:val="bullet"/>
      <w:lvlText w:val=""/>
      <w:lvlJc w:val="left"/>
      <w:pPr>
        <w:ind w:left="2918" w:hanging="360"/>
      </w:pPr>
      <w:rPr>
        <w:rFonts w:ascii="Symbol" w:hAnsi="Symbol" w:hint="default"/>
      </w:rPr>
    </w:lvl>
    <w:lvl w:ilvl="4" w:tplc="04090003" w:tentative="1">
      <w:start w:val="1"/>
      <w:numFmt w:val="bullet"/>
      <w:lvlText w:val="o"/>
      <w:lvlJc w:val="left"/>
      <w:pPr>
        <w:ind w:left="3638" w:hanging="360"/>
      </w:pPr>
      <w:rPr>
        <w:rFonts w:ascii="Courier New" w:hAnsi="Courier New" w:cs="Courier New" w:hint="default"/>
      </w:rPr>
    </w:lvl>
    <w:lvl w:ilvl="5" w:tplc="04090005" w:tentative="1">
      <w:start w:val="1"/>
      <w:numFmt w:val="bullet"/>
      <w:lvlText w:val=""/>
      <w:lvlJc w:val="left"/>
      <w:pPr>
        <w:ind w:left="4358" w:hanging="360"/>
      </w:pPr>
      <w:rPr>
        <w:rFonts w:ascii="Wingdings" w:hAnsi="Wingdings" w:hint="default"/>
      </w:rPr>
    </w:lvl>
    <w:lvl w:ilvl="6" w:tplc="04090001" w:tentative="1">
      <w:start w:val="1"/>
      <w:numFmt w:val="bullet"/>
      <w:lvlText w:val=""/>
      <w:lvlJc w:val="left"/>
      <w:pPr>
        <w:ind w:left="5078" w:hanging="360"/>
      </w:pPr>
      <w:rPr>
        <w:rFonts w:ascii="Symbol" w:hAnsi="Symbol" w:hint="default"/>
      </w:rPr>
    </w:lvl>
    <w:lvl w:ilvl="7" w:tplc="04090003" w:tentative="1">
      <w:start w:val="1"/>
      <w:numFmt w:val="bullet"/>
      <w:lvlText w:val="o"/>
      <w:lvlJc w:val="left"/>
      <w:pPr>
        <w:ind w:left="5798" w:hanging="360"/>
      </w:pPr>
      <w:rPr>
        <w:rFonts w:ascii="Courier New" w:hAnsi="Courier New" w:cs="Courier New" w:hint="default"/>
      </w:rPr>
    </w:lvl>
    <w:lvl w:ilvl="8" w:tplc="04090005" w:tentative="1">
      <w:start w:val="1"/>
      <w:numFmt w:val="bullet"/>
      <w:lvlText w:val=""/>
      <w:lvlJc w:val="left"/>
      <w:pPr>
        <w:ind w:left="6518" w:hanging="360"/>
      </w:pPr>
      <w:rPr>
        <w:rFonts w:ascii="Wingdings" w:hAnsi="Wingdings" w:hint="default"/>
      </w:rPr>
    </w:lvl>
  </w:abstractNum>
  <w:abstractNum w:abstractNumId="7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1" w15:restartNumberingAfterBreak="0">
    <w:nsid w:val="7B9020E1"/>
    <w:multiLevelType w:val="hybridMultilevel"/>
    <w:tmpl w:val="E5AEDE3A"/>
    <w:lvl w:ilvl="0" w:tplc="9906E04E">
      <w:start w:val="1"/>
      <w:numFmt w:val="bullet"/>
      <w:lvlText w:val=""/>
      <w:lvlJc w:val="left"/>
      <w:pPr>
        <w:ind w:left="720" w:hanging="360"/>
      </w:pPr>
      <w:rPr>
        <w:rFonts w:ascii="Wingdings" w:hAnsi="Wingdings" w:hint="default"/>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7C5E686B"/>
    <w:multiLevelType w:val="hybridMultilevel"/>
    <w:tmpl w:val="9CE45B6A"/>
    <w:lvl w:ilvl="0" w:tplc="04090011">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84" w15:restartNumberingAfterBreak="0">
    <w:nsid w:val="7DA73EB5"/>
    <w:multiLevelType w:val="hybridMultilevel"/>
    <w:tmpl w:val="60CE1890"/>
    <w:lvl w:ilvl="0" w:tplc="B830BB64">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6" w15:restartNumberingAfterBreak="0">
    <w:nsid w:val="7F652C9F"/>
    <w:multiLevelType w:val="hybridMultilevel"/>
    <w:tmpl w:val="3BE42042"/>
    <w:lvl w:ilvl="0" w:tplc="DD0216DC">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67"/>
  </w:num>
  <w:num w:numId="2">
    <w:abstractNumId w:val="75"/>
  </w:num>
  <w:num w:numId="3">
    <w:abstractNumId w:val="82"/>
  </w:num>
  <w:num w:numId="4">
    <w:abstractNumId w:val="71"/>
  </w:num>
  <w:num w:numId="5">
    <w:abstractNumId w:val="57"/>
  </w:num>
  <w:num w:numId="6">
    <w:abstractNumId w:val="15"/>
  </w:num>
  <w:num w:numId="7">
    <w:abstractNumId w:val="23"/>
  </w:num>
  <w:num w:numId="8">
    <w:abstractNumId w:val="41"/>
  </w:num>
  <w:num w:numId="9">
    <w:abstractNumId w:val="40"/>
  </w:num>
  <w:num w:numId="10">
    <w:abstractNumId w:val="17"/>
  </w:num>
  <w:num w:numId="11">
    <w:abstractNumId w:val="34"/>
  </w:num>
  <w:num w:numId="12">
    <w:abstractNumId w:val="64"/>
  </w:num>
  <w:num w:numId="13">
    <w:abstractNumId w:val="22"/>
  </w:num>
  <w:num w:numId="14">
    <w:abstractNumId w:val="58"/>
  </w:num>
  <w:num w:numId="15">
    <w:abstractNumId w:val="85"/>
  </w:num>
  <w:num w:numId="16">
    <w:abstractNumId w:val="20"/>
  </w:num>
  <w:num w:numId="17">
    <w:abstractNumId w:val="77"/>
  </w:num>
  <w:num w:numId="18">
    <w:abstractNumId w:val="49"/>
  </w:num>
  <w:num w:numId="19">
    <w:abstractNumId w:val="68"/>
  </w:num>
  <w:num w:numId="20">
    <w:abstractNumId w:val="54"/>
  </w:num>
  <w:num w:numId="21">
    <w:abstractNumId w:val="14"/>
  </w:num>
  <w:num w:numId="22">
    <w:abstractNumId w:val="12"/>
  </w:num>
  <w:num w:numId="23">
    <w:abstractNumId w:val="26"/>
  </w:num>
  <w:num w:numId="24">
    <w:abstractNumId w:val="56"/>
  </w:num>
  <w:num w:numId="25">
    <w:abstractNumId w:val="10"/>
  </w:num>
  <w:num w:numId="26">
    <w:abstractNumId w:val="37"/>
  </w:num>
  <w:num w:numId="27">
    <w:abstractNumId w:val="69"/>
  </w:num>
  <w:num w:numId="28">
    <w:abstractNumId w:val="80"/>
  </w:num>
  <w:num w:numId="29">
    <w:abstractNumId w:val="70"/>
  </w:num>
  <w:num w:numId="30">
    <w:abstractNumId w:val="29"/>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7"/>
  </w:num>
  <w:num w:numId="42">
    <w:abstractNumId w:val="65"/>
  </w:num>
  <w:num w:numId="43">
    <w:abstractNumId w:val="11"/>
  </w:num>
  <w:num w:numId="44">
    <w:abstractNumId w:val="48"/>
  </w:num>
  <w:num w:numId="45">
    <w:abstractNumId w:val="42"/>
  </w:num>
  <w:num w:numId="46">
    <w:abstractNumId w:val="78"/>
  </w:num>
  <w:num w:numId="47">
    <w:abstractNumId w:val="31"/>
  </w:num>
  <w:num w:numId="48">
    <w:abstractNumId w:val="16"/>
  </w:num>
  <w:num w:numId="49">
    <w:abstractNumId w:val="51"/>
  </w:num>
  <w:num w:numId="50">
    <w:abstractNumId w:val="50"/>
  </w:num>
  <w:num w:numId="51">
    <w:abstractNumId w:val="13"/>
  </w:num>
  <w:num w:numId="52">
    <w:abstractNumId w:val="63"/>
  </w:num>
  <w:num w:numId="53">
    <w:abstractNumId w:val="32"/>
  </w:num>
  <w:num w:numId="54">
    <w:abstractNumId w:val="43"/>
  </w:num>
  <w:num w:numId="55">
    <w:abstractNumId w:val="79"/>
  </w:num>
  <w:num w:numId="56">
    <w:abstractNumId w:val="36"/>
  </w:num>
  <w:num w:numId="57">
    <w:abstractNumId w:val="45"/>
  </w:num>
  <w:num w:numId="58">
    <w:abstractNumId w:val="39"/>
  </w:num>
  <w:num w:numId="59">
    <w:abstractNumId w:val="87"/>
  </w:num>
  <w:num w:numId="6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4"/>
  </w:num>
  <w:num w:numId="6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6"/>
  </w:num>
  <w:num w:numId="70">
    <w:abstractNumId w:val="35"/>
  </w:num>
  <w:num w:numId="71">
    <w:abstractNumId w:val="62"/>
  </w:num>
  <w:num w:numId="72">
    <w:abstractNumId w:val="76"/>
  </w:num>
  <w:num w:numId="73">
    <w:abstractNumId w:val="55"/>
  </w:num>
  <w:num w:numId="74">
    <w:abstractNumId w:val="25"/>
  </w:num>
  <w:num w:numId="75">
    <w:abstractNumId w:val="84"/>
  </w:num>
  <w:num w:numId="76">
    <w:abstractNumId w:val="73"/>
  </w:num>
  <w:num w:numId="77">
    <w:abstractNumId w:val="52"/>
  </w:num>
  <w:num w:numId="78">
    <w:abstractNumId w:val="33"/>
  </w:num>
  <w:num w:numId="79">
    <w:abstractNumId w:val="30"/>
  </w:num>
  <w:num w:numId="80">
    <w:abstractNumId w:val="19"/>
  </w:num>
  <w:num w:numId="81">
    <w:abstractNumId w:val="81"/>
  </w:num>
  <w:num w:numId="82">
    <w:abstractNumId w:val="60"/>
  </w:num>
  <w:num w:numId="83">
    <w:abstractNumId w:val="74"/>
  </w:num>
  <w:num w:numId="84">
    <w:abstractNumId w:val="28"/>
  </w:num>
  <w:num w:numId="85">
    <w:abstractNumId w:val="83"/>
  </w:num>
  <w:num w:numId="86">
    <w:abstractNumId w:val="18"/>
  </w:num>
  <w:num w:numId="87">
    <w:abstractNumId w:val="24"/>
  </w:num>
  <w:num w:numId="88">
    <w:abstractNumId w:val="21"/>
  </w:num>
  <w:num w:numId="89">
    <w:abstractNumId w:val="38"/>
  </w:num>
  <w:num w:numId="90">
    <w:abstractNumId w:val="49"/>
    <w:lvlOverride w:ilvl="0">
      <w:startOverride w:val="15"/>
    </w:lvlOverride>
    <w:lvlOverride w:ilvl="1">
      <w:startOverride w:val="2"/>
    </w:lvlOverride>
  </w:num>
  <w:num w:numId="91">
    <w:abstractNumId w:val="72"/>
  </w:num>
  <w:num w:numId="92">
    <w:abstractNumId w:val="61"/>
  </w:num>
  <w:num w:numId="93">
    <w:abstractNumId w:val="46"/>
  </w:num>
  <w:num w:numId="94">
    <w:abstractNumId w:val="53"/>
  </w:num>
  <w:num w:numId="95">
    <w:abstractNumId w:val="86"/>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SpellingErrors/>
  <w:proofState w:spelling="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B07"/>
    <w:rsid w:val="00000113"/>
    <w:rsid w:val="00000DA1"/>
    <w:rsid w:val="00000E68"/>
    <w:rsid w:val="00001558"/>
    <w:rsid w:val="000017B4"/>
    <w:rsid w:val="00002323"/>
    <w:rsid w:val="00004678"/>
    <w:rsid w:val="00004F70"/>
    <w:rsid w:val="0000666C"/>
    <w:rsid w:val="00006AA1"/>
    <w:rsid w:val="00007389"/>
    <w:rsid w:val="000073C2"/>
    <w:rsid w:val="000075A3"/>
    <w:rsid w:val="00010BF9"/>
    <w:rsid w:val="0001126D"/>
    <w:rsid w:val="000112DE"/>
    <w:rsid w:val="00011363"/>
    <w:rsid w:val="00011CE3"/>
    <w:rsid w:val="000120C7"/>
    <w:rsid w:val="000124A4"/>
    <w:rsid w:val="00012857"/>
    <w:rsid w:val="00012FFD"/>
    <w:rsid w:val="00013EF9"/>
    <w:rsid w:val="00013FFF"/>
    <w:rsid w:val="00015869"/>
    <w:rsid w:val="00016D2D"/>
    <w:rsid w:val="00020946"/>
    <w:rsid w:val="00021CA8"/>
    <w:rsid w:val="0002212F"/>
    <w:rsid w:val="00022F0A"/>
    <w:rsid w:val="000232A6"/>
    <w:rsid w:val="0002477E"/>
    <w:rsid w:val="0002557B"/>
    <w:rsid w:val="000258B9"/>
    <w:rsid w:val="0002623F"/>
    <w:rsid w:val="000262C9"/>
    <w:rsid w:val="00027181"/>
    <w:rsid w:val="000273D1"/>
    <w:rsid w:val="000307E0"/>
    <w:rsid w:val="00031485"/>
    <w:rsid w:val="000315DC"/>
    <w:rsid w:val="00033E02"/>
    <w:rsid w:val="000340C9"/>
    <w:rsid w:val="00035411"/>
    <w:rsid w:val="0003553F"/>
    <w:rsid w:val="00035AC3"/>
    <w:rsid w:val="00035DEE"/>
    <w:rsid w:val="0003614F"/>
    <w:rsid w:val="00037155"/>
    <w:rsid w:val="0003738A"/>
    <w:rsid w:val="00037F75"/>
    <w:rsid w:val="000400D6"/>
    <w:rsid w:val="00040955"/>
    <w:rsid w:val="000416C1"/>
    <w:rsid w:val="00043C8A"/>
    <w:rsid w:val="00043D17"/>
    <w:rsid w:val="00043D7E"/>
    <w:rsid w:val="00043D7F"/>
    <w:rsid w:val="0004778B"/>
    <w:rsid w:val="00050B37"/>
    <w:rsid w:val="00050C42"/>
    <w:rsid w:val="00051849"/>
    <w:rsid w:val="000529F4"/>
    <w:rsid w:val="0005411D"/>
    <w:rsid w:val="000542AD"/>
    <w:rsid w:val="000556DD"/>
    <w:rsid w:val="00055940"/>
    <w:rsid w:val="00056466"/>
    <w:rsid w:val="000566D5"/>
    <w:rsid w:val="000571A4"/>
    <w:rsid w:val="000573FA"/>
    <w:rsid w:val="00061184"/>
    <w:rsid w:val="000624E0"/>
    <w:rsid w:val="000640A6"/>
    <w:rsid w:val="0006438E"/>
    <w:rsid w:val="000658E8"/>
    <w:rsid w:val="000659C4"/>
    <w:rsid w:val="00065E32"/>
    <w:rsid w:val="00066706"/>
    <w:rsid w:val="000669C3"/>
    <w:rsid w:val="00066E91"/>
    <w:rsid w:val="00070E78"/>
    <w:rsid w:val="00070EC2"/>
    <w:rsid w:val="000722E7"/>
    <w:rsid w:val="00072585"/>
    <w:rsid w:val="00072FA8"/>
    <w:rsid w:val="000735AE"/>
    <w:rsid w:val="000739E8"/>
    <w:rsid w:val="00073AFF"/>
    <w:rsid w:val="00073DF4"/>
    <w:rsid w:val="00074B53"/>
    <w:rsid w:val="00075278"/>
    <w:rsid w:val="0007532F"/>
    <w:rsid w:val="000766BE"/>
    <w:rsid w:val="00076956"/>
    <w:rsid w:val="00077CFA"/>
    <w:rsid w:val="00081469"/>
    <w:rsid w:val="0008154B"/>
    <w:rsid w:val="0008156A"/>
    <w:rsid w:val="00082134"/>
    <w:rsid w:val="00082553"/>
    <w:rsid w:val="00083174"/>
    <w:rsid w:val="00083510"/>
    <w:rsid w:val="0008385E"/>
    <w:rsid w:val="00083951"/>
    <w:rsid w:val="00085235"/>
    <w:rsid w:val="00085E92"/>
    <w:rsid w:val="00086F9F"/>
    <w:rsid w:val="00087A27"/>
    <w:rsid w:val="00087FB2"/>
    <w:rsid w:val="00090134"/>
    <w:rsid w:val="000901DB"/>
    <w:rsid w:val="00090CEF"/>
    <w:rsid w:val="00090EBD"/>
    <w:rsid w:val="000913AD"/>
    <w:rsid w:val="0009148E"/>
    <w:rsid w:val="000927E4"/>
    <w:rsid w:val="0009385E"/>
    <w:rsid w:val="0009619D"/>
    <w:rsid w:val="00096C77"/>
    <w:rsid w:val="00097121"/>
    <w:rsid w:val="00097964"/>
    <w:rsid w:val="00097FDC"/>
    <w:rsid w:val="000A3325"/>
    <w:rsid w:val="000A37E5"/>
    <w:rsid w:val="000A39B6"/>
    <w:rsid w:val="000A5860"/>
    <w:rsid w:val="000A6122"/>
    <w:rsid w:val="000B1CCE"/>
    <w:rsid w:val="000B2F48"/>
    <w:rsid w:val="000B300E"/>
    <w:rsid w:val="000B3969"/>
    <w:rsid w:val="000B449B"/>
    <w:rsid w:val="000B5254"/>
    <w:rsid w:val="000B6388"/>
    <w:rsid w:val="000B68D4"/>
    <w:rsid w:val="000B7A28"/>
    <w:rsid w:val="000B7EA6"/>
    <w:rsid w:val="000C0B5F"/>
    <w:rsid w:val="000C0C28"/>
    <w:rsid w:val="000C0EB1"/>
    <w:rsid w:val="000C0FAF"/>
    <w:rsid w:val="000C17C0"/>
    <w:rsid w:val="000C2A01"/>
    <w:rsid w:val="000C2C04"/>
    <w:rsid w:val="000C380B"/>
    <w:rsid w:val="000C445E"/>
    <w:rsid w:val="000C46B6"/>
    <w:rsid w:val="000C7ED4"/>
    <w:rsid w:val="000D11DF"/>
    <w:rsid w:val="000D11F9"/>
    <w:rsid w:val="000D168E"/>
    <w:rsid w:val="000D21DA"/>
    <w:rsid w:val="000D2CD1"/>
    <w:rsid w:val="000D3D2E"/>
    <w:rsid w:val="000D4F3D"/>
    <w:rsid w:val="000D5037"/>
    <w:rsid w:val="000D5866"/>
    <w:rsid w:val="000D5FD6"/>
    <w:rsid w:val="000D7EB8"/>
    <w:rsid w:val="000E0C23"/>
    <w:rsid w:val="000E2440"/>
    <w:rsid w:val="000E3147"/>
    <w:rsid w:val="000E370F"/>
    <w:rsid w:val="000E4B1D"/>
    <w:rsid w:val="000E5C10"/>
    <w:rsid w:val="000E6816"/>
    <w:rsid w:val="000E6CBF"/>
    <w:rsid w:val="000F083B"/>
    <w:rsid w:val="000F10D7"/>
    <w:rsid w:val="000F28EF"/>
    <w:rsid w:val="000F316D"/>
    <w:rsid w:val="000F4714"/>
    <w:rsid w:val="000F47E0"/>
    <w:rsid w:val="000F5023"/>
    <w:rsid w:val="000F5542"/>
    <w:rsid w:val="000F610C"/>
    <w:rsid w:val="000F7FED"/>
    <w:rsid w:val="00101C08"/>
    <w:rsid w:val="00101E93"/>
    <w:rsid w:val="00102128"/>
    <w:rsid w:val="00102930"/>
    <w:rsid w:val="0010447C"/>
    <w:rsid w:val="00104C76"/>
    <w:rsid w:val="00105A8C"/>
    <w:rsid w:val="00106B74"/>
    <w:rsid w:val="00107FB8"/>
    <w:rsid w:val="00110022"/>
    <w:rsid w:val="00110240"/>
    <w:rsid w:val="00114731"/>
    <w:rsid w:val="00115BB1"/>
    <w:rsid w:val="00116680"/>
    <w:rsid w:val="001168EE"/>
    <w:rsid w:val="00116C82"/>
    <w:rsid w:val="00117133"/>
    <w:rsid w:val="00117DA7"/>
    <w:rsid w:val="001202B7"/>
    <w:rsid w:val="0012068D"/>
    <w:rsid w:val="00120D63"/>
    <w:rsid w:val="00120EDA"/>
    <w:rsid w:val="0012139B"/>
    <w:rsid w:val="001213F8"/>
    <w:rsid w:val="0012144B"/>
    <w:rsid w:val="00121BBD"/>
    <w:rsid w:val="00122215"/>
    <w:rsid w:val="00122B44"/>
    <w:rsid w:val="00123441"/>
    <w:rsid w:val="001236EC"/>
    <w:rsid w:val="00124BF3"/>
    <w:rsid w:val="001257C0"/>
    <w:rsid w:val="00125FF6"/>
    <w:rsid w:val="0012613F"/>
    <w:rsid w:val="00126B66"/>
    <w:rsid w:val="0012792E"/>
    <w:rsid w:val="001316EA"/>
    <w:rsid w:val="00131A0B"/>
    <w:rsid w:val="00131A1A"/>
    <w:rsid w:val="001320FE"/>
    <w:rsid w:val="001327E6"/>
    <w:rsid w:val="00134311"/>
    <w:rsid w:val="001354E2"/>
    <w:rsid w:val="00136045"/>
    <w:rsid w:val="0013649C"/>
    <w:rsid w:val="001367A4"/>
    <w:rsid w:val="00137A15"/>
    <w:rsid w:val="0014003F"/>
    <w:rsid w:val="0014036C"/>
    <w:rsid w:val="00140740"/>
    <w:rsid w:val="00143C9E"/>
    <w:rsid w:val="00144EA2"/>
    <w:rsid w:val="00146E5B"/>
    <w:rsid w:val="001475DC"/>
    <w:rsid w:val="00150DE1"/>
    <w:rsid w:val="001524EC"/>
    <w:rsid w:val="00152A91"/>
    <w:rsid w:val="001539D9"/>
    <w:rsid w:val="0015576F"/>
    <w:rsid w:val="00155953"/>
    <w:rsid w:val="00155C2D"/>
    <w:rsid w:val="001567D0"/>
    <w:rsid w:val="0015691E"/>
    <w:rsid w:val="0015748B"/>
    <w:rsid w:val="00157615"/>
    <w:rsid w:val="00157623"/>
    <w:rsid w:val="00160647"/>
    <w:rsid w:val="00160955"/>
    <w:rsid w:val="0016135E"/>
    <w:rsid w:val="00161EB9"/>
    <w:rsid w:val="00162734"/>
    <w:rsid w:val="00162E1F"/>
    <w:rsid w:val="0016363D"/>
    <w:rsid w:val="00163656"/>
    <w:rsid w:val="0016410C"/>
    <w:rsid w:val="00164C36"/>
    <w:rsid w:val="00164DC8"/>
    <w:rsid w:val="001651B8"/>
    <w:rsid w:val="00165267"/>
    <w:rsid w:val="0016584F"/>
    <w:rsid w:val="00165C46"/>
    <w:rsid w:val="00165E08"/>
    <w:rsid w:val="001660A3"/>
    <w:rsid w:val="00166EF6"/>
    <w:rsid w:val="001673A5"/>
    <w:rsid w:val="001673EC"/>
    <w:rsid w:val="00167952"/>
    <w:rsid w:val="00170279"/>
    <w:rsid w:val="00170C43"/>
    <w:rsid w:val="0017111D"/>
    <w:rsid w:val="00171216"/>
    <w:rsid w:val="00172143"/>
    <w:rsid w:val="00173ADE"/>
    <w:rsid w:val="00174014"/>
    <w:rsid w:val="001740D9"/>
    <w:rsid w:val="00176418"/>
    <w:rsid w:val="00176923"/>
    <w:rsid w:val="00176B57"/>
    <w:rsid w:val="00177B42"/>
    <w:rsid w:val="00177D61"/>
    <w:rsid w:val="00177E95"/>
    <w:rsid w:val="0018050A"/>
    <w:rsid w:val="00181991"/>
    <w:rsid w:val="00183564"/>
    <w:rsid w:val="001838E0"/>
    <w:rsid w:val="00183941"/>
    <w:rsid w:val="0018486D"/>
    <w:rsid w:val="00184DC4"/>
    <w:rsid w:val="00185D4F"/>
    <w:rsid w:val="00187DD1"/>
    <w:rsid w:val="00191522"/>
    <w:rsid w:val="0019155E"/>
    <w:rsid w:val="00192804"/>
    <w:rsid w:val="001933CA"/>
    <w:rsid w:val="00193FA6"/>
    <w:rsid w:val="0019575E"/>
    <w:rsid w:val="001958FC"/>
    <w:rsid w:val="00195FD8"/>
    <w:rsid w:val="00197641"/>
    <w:rsid w:val="001977AF"/>
    <w:rsid w:val="001A0610"/>
    <w:rsid w:val="001A10A9"/>
    <w:rsid w:val="001A1ED1"/>
    <w:rsid w:val="001A1F08"/>
    <w:rsid w:val="001A3369"/>
    <w:rsid w:val="001A33F5"/>
    <w:rsid w:val="001A38E1"/>
    <w:rsid w:val="001A3F1B"/>
    <w:rsid w:val="001A4C59"/>
    <w:rsid w:val="001A52BC"/>
    <w:rsid w:val="001A5C56"/>
    <w:rsid w:val="001A6B05"/>
    <w:rsid w:val="001A731F"/>
    <w:rsid w:val="001A7EF0"/>
    <w:rsid w:val="001B071D"/>
    <w:rsid w:val="001B11D5"/>
    <w:rsid w:val="001B127A"/>
    <w:rsid w:val="001B205E"/>
    <w:rsid w:val="001B240C"/>
    <w:rsid w:val="001B29DC"/>
    <w:rsid w:val="001B3CCC"/>
    <w:rsid w:val="001B412B"/>
    <w:rsid w:val="001B45A9"/>
    <w:rsid w:val="001B4FB3"/>
    <w:rsid w:val="001B5C05"/>
    <w:rsid w:val="001B5FB2"/>
    <w:rsid w:val="001B620E"/>
    <w:rsid w:val="001B642D"/>
    <w:rsid w:val="001B6875"/>
    <w:rsid w:val="001C002E"/>
    <w:rsid w:val="001C0233"/>
    <w:rsid w:val="001C116C"/>
    <w:rsid w:val="001C20F2"/>
    <w:rsid w:val="001C2540"/>
    <w:rsid w:val="001C2E54"/>
    <w:rsid w:val="001C6D61"/>
    <w:rsid w:val="001D08D8"/>
    <w:rsid w:val="001D1172"/>
    <w:rsid w:val="001D1CAB"/>
    <w:rsid w:val="001D45BD"/>
    <w:rsid w:val="001D501D"/>
    <w:rsid w:val="001D55CF"/>
    <w:rsid w:val="001D5624"/>
    <w:rsid w:val="001D6D89"/>
    <w:rsid w:val="001D6F50"/>
    <w:rsid w:val="001D7EA7"/>
    <w:rsid w:val="001E053E"/>
    <w:rsid w:val="001E0CE0"/>
    <w:rsid w:val="001E14E9"/>
    <w:rsid w:val="001E334F"/>
    <w:rsid w:val="001E4559"/>
    <w:rsid w:val="001E56F2"/>
    <w:rsid w:val="001E6601"/>
    <w:rsid w:val="001E6F2D"/>
    <w:rsid w:val="001F0CA1"/>
    <w:rsid w:val="001F0F8C"/>
    <w:rsid w:val="001F1377"/>
    <w:rsid w:val="001F1B75"/>
    <w:rsid w:val="001F21F3"/>
    <w:rsid w:val="001F29BA"/>
    <w:rsid w:val="001F4F3D"/>
    <w:rsid w:val="001F51B0"/>
    <w:rsid w:val="001F5B71"/>
    <w:rsid w:val="001F5F03"/>
    <w:rsid w:val="001F697D"/>
    <w:rsid w:val="001F6F52"/>
    <w:rsid w:val="001F7BDE"/>
    <w:rsid w:val="002004A5"/>
    <w:rsid w:val="00200E4F"/>
    <w:rsid w:val="00201A1D"/>
    <w:rsid w:val="0020297D"/>
    <w:rsid w:val="002032F4"/>
    <w:rsid w:val="00204A34"/>
    <w:rsid w:val="002053AE"/>
    <w:rsid w:val="002054D5"/>
    <w:rsid w:val="0020636E"/>
    <w:rsid w:val="002064C4"/>
    <w:rsid w:val="002066AB"/>
    <w:rsid w:val="0020754E"/>
    <w:rsid w:val="00211066"/>
    <w:rsid w:val="00212155"/>
    <w:rsid w:val="00212398"/>
    <w:rsid w:val="0021358C"/>
    <w:rsid w:val="0021436A"/>
    <w:rsid w:val="002165F3"/>
    <w:rsid w:val="00221962"/>
    <w:rsid w:val="0022257F"/>
    <w:rsid w:val="0022322F"/>
    <w:rsid w:val="002242E0"/>
    <w:rsid w:val="002254E7"/>
    <w:rsid w:val="00225E3C"/>
    <w:rsid w:val="00226AE5"/>
    <w:rsid w:val="00226C50"/>
    <w:rsid w:val="00231E81"/>
    <w:rsid w:val="0023351B"/>
    <w:rsid w:val="00233F50"/>
    <w:rsid w:val="00234684"/>
    <w:rsid w:val="00234818"/>
    <w:rsid w:val="002357F1"/>
    <w:rsid w:val="0023596D"/>
    <w:rsid w:val="00236351"/>
    <w:rsid w:val="00236531"/>
    <w:rsid w:val="00237462"/>
    <w:rsid w:val="00237837"/>
    <w:rsid w:val="00237B75"/>
    <w:rsid w:val="00237E15"/>
    <w:rsid w:val="00240210"/>
    <w:rsid w:val="00241905"/>
    <w:rsid w:val="002436F8"/>
    <w:rsid w:val="0024411A"/>
    <w:rsid w:val="00244919"/>
    <w:rsid w:val="00244B76"/>
    <w:rsid w:val="00244DCA"/>
    <w:rsid w:val="00245302"/>
    <w:rsid w:val="00245555"/>
    <w:rsid w:val="00245EE4"/>
    <w:rsid w:val="00247179"/>
    <w:rsid w:val="002479C3"/>
    <w:rsid w:val="00250249"/>
    <w:rsid w:val="00250528"/>
    <w:rsid w:val="002516CB"/>
    <w:rsid w:val="00251E31"/>
    <w:rsid w:val="00254C1A"/>
    <w:rsid w:val="002550E9"/>
    <w:rsid w:val="0025547E"/>
    <w:rsid w:val="00256A33"/>
    <w:rsid w:val="002578B6"/>
    <w:rsid w:val="00260184"/>
    <w:rsid w:val="002606ED"/>
    <w:rsid w:val="00260B92"/>
    <w:rsid w:val="00260CDB"/>
    <w:rsid w:val="00261CC4"/>
    <w:rsid w:val="00262DB4"/>
    <w:rsid w:val="00262EA7"/>
    <w:rsid w:val="00263A0B"/>
    <w:rsid w:val="0026422E"/>
    <w:rsid w:val="0026492E"/>
    <w:rsid w:val="002654BE"/>
    <w:rsid w:val="002668D4"/>
    <w:rsid w:val="00266FD1"/>
    <w:rsid w:val="00267396"/>
    <w:rsid w:val="00267984"/>
    <w:rsid w:val="00267AF4"/>
    <w:rsid w:val="00270199"/>
    <w:rsid w:val="00270360"/>
    <w:rsid w:val="00271282"/>
    <w:rsid w:val="00271327"/>
    <w:rsid w:val="002725A7"/>
    <w:rsid w:val="002737AF"/>
    <w:rsid w:val="0027395E"/>
    <w:rsid w:val="00273E29"/>
    <w:rsid w:val="0027445F"/>
    <w:rsid w:val="002745D6"/>
    <w:rsid w:val="00274FF5"/>
    <w:rsid w:val="0027531F"/>
    <w:rsid w:val="00276468"/>
    <w:rsid w:val="002769BE"/>
    <w:rsid w:val="0028182C"/>
    <w:rsid w:val="00282811"/>
    <w:rsid w:val="002829C2"/>
    <w:rsid w:val="00283276"/>
    <w:rsid w:val="0028384A"/>
    <w:rsid w:val="00283F99"/>
    <w:rsid w:val="00283FBA"/>
    <w:rsid w:val="00285A48"/>
    <w:rsid w:val="00285FB8"/>
    <w:rsid w:val="00286733"/>
    <w:rsid w:val="0029044A"/>
    <w:rsid w:val="002905AF"/>
    <w:rsid w:val="002908FC"/>
    <w:rsid w:val="00291015"/>
    <w:rsid w:val="002933BD"/>
    <w:rsid w:val="00294062"/>
    <w:rsid w:val="0029439C"/>
    <w:rsid w:val="0029444A"/>
    <w:rsid w:val="0029475C"/>
    <w:rsid w:val="00294FC9"/>
    <w:rsid w:val="002951ED"/>
    <w:rsid w:val="002952F1"/>
    <w:rsid w:val="002953D7"/>
    <w:rsid w:val="00296774"/>
    <w:rsid w:val="00296A98"/>
    <w:rsid w:val="00297CF0"/>
    <w:rsid w:val="002A2AF6"/>
    <w:rsid w:val="002A3B12"/>
    <w:rsid w:val="002A3B88"/>
    <w:rsid w:val="002A3C84"/>
    <w:rsid w:val="002A5614"/>
    <w:rsid w:val="002A572E"/>
    <w:rsid w:val="002A5DEB"/>
    <w:rsid w:val="002A76EC"/>
    <w:rsid w:val="002A7793"/>
    <w:rsid w:val="002A794D"/>
    <w:rsid w:val="002A7BB3"/>
    <w:rsid w:val="002A7FA0"/>
    <w:rsid w:val="002B07C6"/>
    <w:rsid w:val="002B0990"/>
    <w:rsid w:val="002B0F47"/>
    <w:rsid w:val="002B2293"/>
    <w:rsid w:val="002B2478"/>
    <w:rsid w:val="002B3D16"/>
    <w:rsid w:val="002B414C"/>
    <w:rsid w:val="002B452F"/>
    <w:rsid w:val="002B4560"/>
    <w:rsid w:val="002B476B"/>
    <w:rsid w:val="002B48F3"/>
    <w:rsid w:val="002B5315"/>
    <w:rsid w:val="002B7637"/>
    <w:rsid w:val="002B76BC"/>
    <w:rsid w:val="002B7A92"/>
    <w:rsid w:val="002C01AE"/>
    <w:rsid w:val="002C08FE"/>
    <w:rsid w:val="002C2065"/>
    <w:rsid w:val="002C3334"/>
    <w:rsid w:val="002C3502"/>
    <w:rsid w:val="002C4063"/>
    <w:rsid w:val="002C4AA6"/>
    <w:rsid w:val="002C56AB"/>
    <w:rsid w:val="002C642C"/>
    <w:rsid w:val="002C76EF"/>
    <w:rsid w:val="002D0673"/>
    <w:rsid w:val="002D06DD"/>
    <w:rsid w:val="002D1B45"/>
    <w:rsid w:val="002D2745"/>
    <w:rsid w:val="002D330A"/>
    <w:rsid w:val="002D3457"/>
    <w:rsid w:val="002D357F"/>
    <w:rsid w:val="002D3C97"/>
    <w:rsid w:val="002D4229"/>
    <w:rsid w:val="002D5A59"/>
    <w:rsid w:val="002D5C92"/>
    <w:rsid w:val="002D6C9C"/>
    <w:rsid w:val="002D6D91"/>
    <w:rsid w:val="002E0ED7"/>
    <w:rsid w:val="002E2B35"/>
    <w:rsid w:val="002E2F08"/>
    <w:rsid w:val="002E39B9"/>
    <w:rsid w:val="002E4632"/>
    <w:rsid w:val="002E4AA1"/>
    <w:rsid w:val="002E4C87"/>
    <w:rsid w:val="002E561D"/>
    <w:rsid w:val="002E5D45"/>
    <w:rsid w:val="002E685F"/>
    <w:rsid w:val="002E6A11"/>
    <w:rsid w:val="002F0051"/>
    <w:rsid w:val="002F2BF7"/>
    <w:rsid w:val="002F3246"/>
    <w:rsid w:val="002F401E"/>
    <w:rsid w:val="002F4FE4"/>
    <w:rsid w:val="002F5B4C"/>
    <w:rsid w:val="002F5CA9"/>
    <w:rsid w:val="002F5FA6"/>
    <w:rsid w:val="002F73C0"/>
    <w:rsid w:val="0030358B"/>
    <w:rsid w:val="00304557"/>
    <w:rsid w:val="0030606F"/>
    <w:rsid w:val="00306636"/>
    <w:rsid w:val="0030683E"/>
    <w:rsid w:val="003078BC"/>
    <w:rsid w:val="00310AA9"/>
    <w:rsid w:val="003110B1"/>
    <w:rsid w:val="0031171B"/>
    <w:rsid w:val="00312158"/>
    <w:rsid w:val="00312689"/>
    <w:rsid w:val="00313226"/>
    <w:rsid w:val="003166C9"/>
    <w:rsid w:val="00316DBF"/>
    <w:rsid w:val="003173B1"/>
    <w:rsid w:val="00317B45"/>
    <w:rsid w:val="00317DC0"/>
    <w:rsid w:val="00317E05"/>
    <w:rsid w:val="003208B1"/>
    <w:rsid w:val="00321ABE"/>
    <w:rsid w:val="00321D93"/>
    <w:rsid w:val="00323C1F"/>
    <w:rsid w:val="00324C3E"/>
    <w:rsid w:val="00325333"/>
    <w:rsid w:val="00325DA9"/>
    <w:rsid w:val="003265DA"/>
    <w:rsid w:val="00326776"/>
    <w:rsid w:val="003269F3"/>
    <w:rsid w:val="0032763A"/>
    <w:rsid w:val="00327B09"/>
    <w:rsid w:val="00327EC7"/>
    <w:rsid w:val="00330210"/>
    <w:rsid w:val="00330458"/>
    <w:rsid w:val="00331B06"/>
    <w:rsid w:val="00331C93"/>
    <w:rsid w:val="003328BE"/>
    <w:rsid w:val="003332AA"/>
    <w:rsid w:val="003333FB"/>
    <w:rsid w:val="00333D82"/>
    <w:rsid w:val="0033437E"/>
    <w:rsid w:val="00335540"/>
    <w:rsid w:val="0033757C"/>
    <w:rsid w:val="00340784"/>
    <w:rsid w:val="00340906"/>
    <w:rsid w:val="00340C8B"/>
    <w:rsid w:val="00340ECE"/>
    <w:rsid w:val="00342CA1"/>
    <w:rsid w:val="00343A68"/>
    <w:rsid w:val="00343C44"/>
    <w:rsid w:val="00346D75"/>
    <w:rsid w:val="00347A5A"/>
    <w:rsid w:val="003501CA"/>
    <w:rsid w:val="003506D5"/>
    <w:rsid w:val="003514B4"/>
    <w:rsid w:val="0035167E"/>
    <w:rsid w:val="003547FE"/>
    <w:rsid w:val="00354C7F"/>
    <w:rsid w:val="003550CB"/>
    <w:rsid w:val="0035791F"/>
    <w:rsid w:val="00357965"/>
    <w:rsid w:val="00357A5F"/>
    <w:rsid w:val="00360A1B"/>
    <w:rsid w:val="0036131F"/>
    <w:rsid w:val="00361734"/>
    <w:rsid w:val="003619FA"/>
    <w:rsid w:val="00362B12"/>
    <w:rsid w:val="00362D9F"/>
    <w:rsid w:val="00363E6C"/>
    <w:rsid w:val="00364002"/>
    <w:rsid w:val="0036408C"/>
    <w:rsid w:val="0036421C"/>
    <w:rsid w:val="00364FC3"/>
    <w:rsid w:val="00364FF0"/>
    <w:rsid w:val="00366B7F"/>
    <w:rsid w:val="00366C69"/>
    <w:rsid w:val="00366ECD"/>
    <w:rsid w:val="00367F2B"/>
    <w:rsid w:val="003701E6"/>
    <w:rsid w:val="00370FBC"/>
    <w:rsid w:val="00370FCA"/>
    <w:rsid w:val="00371D81"/>
    <w:rsid w:val="00372D08"/>
    <w:rsid w:val="003730D6"/>
    <w:rsid w:val="00373320"/>
    <w:rsid w:val="00373952"/>
    <w:rsid w:val="003741BF"/>
    <w:rsid w:val="00376B26"/>
    <w:rsid w:val="00376FE2"/>
    <w:rsid w:val="003803D1"/>
    <w:rsid w:val="0038247C"/>
    <w:rsid w:val="00382D32"/>
    <w:rsid w:val="00382E78"/>
    <w:rsid w:val="00382FA3"/>
    <w:rsid w:val="00383CC1"/>
    <w:rsid w:val="00384618"/>
    <w:rsid w:val="00385D39"/>
    <w:rsid w:val="0039046D"/>
    <w:rsid w:val="00390977"/>
    <w:rsid w:val="00390D45"/>
    <w:rsid w:val="00391E49"/>
    <w:rsid w:val="00391F4F"/>
    <w:rsid w:val="00392F57"/>
    <w:rsid w:val="0039586B"/>
    <w:rsid w:val="00395F76"/>
    <w:rsid w:val="00396C91"/>
    <w:rsid w:val="00396E00"/>
    <w:rsid w:val="003A0032"/>
    <w:rsid w:val="003A03C2"/>
    <w:rsid w:val="003A1731"/>
    <w:rsid w:val="003A2A43"/>
    <w:rsid w:val="003A2B55"/>
    <w:rsid w:val="003A3138"/>
    <w:rsid w:val="003A4917"/>
    <w:rsid w:val="003A5A13"/>
    <w:rsid w:val="003A633A"/>
    <w:rsid w:val="003A6AE6"/>
    <w:rsid w:val="003A6B9A"/>
    <w:rsid w:val="003A7DC1"/>
    <w:rsid w:val="003B030C"/>
    <w:rsid w:val="003B0C9F"/>
    <w:rsid w:val="003B1662"/>
    <w:rsid w:val="003B243C"/>
    <w:rsid w:val="003B4793"/>
    <w:rsid w:val="003B4894"/>
    <w:rsid w:val="003B5A21"/>
    <w:rsid w:val="003C0081"/>
    <w:rsid w:val="003C0284"/>
    <w:rsid w:val="003C0302"/>
    <w:rsid w:val="003C0AF0"/>
    <w:rsid w:val="003C15D5"/>
    <w:rsid w:val="003C2183"/>
    <w:rsid w:val="003C248D"/>
    <w:rsid w:val="003C45B5"/>
    <w:rsid w:val="003C4CFD"/>
    <w:rsid w:val="003C4EAD"/>
    <w:rsid w:val="003C543A"/>
    <w:rsid w:val="003C5E49"/>
    <w:rsid w:val="003C767B"/>
    <w:rsid w:val="003D118F"/>
    <w:rsid w:val="003D1CC7"/>
    <w:rsid w:val="003D40F8"/>
    <w:rsid w:val="003D5203"/>
    <w:rsid w:val="003E1457"/>
    <w:rsid w:val="003E1515"/>
    <w:rsid w:val="003E38DA"/>
    <w:rsid w:val="003E3C85"/>
    <w:rsid w:val="003E44C5"/>
    <w:rsid w:val="003E46BC"/>
    <w:rsid w:val="003E48EA"/>
    <w:rsid w:val="003E52D4"/>
    <w:rsid w:val="003E6A08"/>
    <w:rsid w:val="003E7FDB"/>
    <w:rsid w:val="003F0995"/>
    <w:rsid w:val="003F0BB3"/>
    <w:rsid w:val="003F4197"/>
    <w:rsid w:val="003F478F"/>
    <w:rsid w:val="003F5587"/>
    <w:rsid w:val="003F5606"/>
    <w:rsid w:val="003F58C0"/>
    <w:rsid w:val="003F607C"/>
    <w:rsid w:val="003F6CAE"/>
    <w:rsid w:val="003F7B7E"/>
    <w:rsid w:val="003F7E99"/>
    <w:rsid w:val="00400920"/>
    <w:rsid w:val="00400E96"/>
    <w:rsid w:val="0040133E"/>
    <w:rsid w:val="004014DB"/>
    <w:rsid w:val="00401897"/>
    <w:rsid w:val="00401B54"/>
    <w:rsid w:val="00402326"/>
    <w:rsid w:val="00405626"/>
    <w:rsid w:val="00406BA2"/>
    <w:rsid w:val="0040750E"/>
    <w:rsid w:val="004075DB"/>
    <w:rsid w:val="00407760"/>
    <w:rsid w:val="00407EB8"/>
    <w:rsid w:val="00411207"/>
    <w:rsid w:val="004112CF"/>
    <w:rsid w:val="004115E9"/>
    <w:rsid w:val="00411F3D"/>
    <w:rsid w:val="00412D3A"/>
    <w:rsid w:val="00414040"/>
    <w:rsid w:val="004141CC"/>
    <w:rsid w:val="0041462B"/>
    <w:rsid w:val="00415824"/>
    <w:rsid w:val="00415ED3"/>
    <w:rsid w:val="004170E8"/>
    <w:rsid w:val="00417EC0"/>
    <w:rsid w:val="0042003C"/>
    <w:rsid w:val="0042054E"/>
    <w:rsid w:val="0042098F"/>
    <w:rsid w:val="00421790"/>
    <w:rsid w:val="004220A4"/>
    <w:rsid w:val="00422E07"/>
    <w:rsid w:val="00423CC7"/>
    <w:rsid w:val="00426A8C"/>
    <w:rsid w:val="00426B3A"/>
    <w:rsid w:val="00426E22"/>
    <w:rsid w:val="004273BE"/>
    <w:rsid w:val="004302F8"/>
    <w:rsid w:val="00430DB0"/>
    <w:rsid w:val="00431898"/>
    <w:rsid w:val="00431EAC"/>
    <w:rsid w:val="00432542"/>
    <w:rsid w:val="004329AA"/>
    <w:rsid w:val="00435622"/>
    <w:rsid w:val="004359B7"/>
    <w:rsid w:val="00435FA0"/>
    <w:rsid w:val="00436052"/>
    <w:rsid w:val="00436D13"/>
    <w:rsid w:val="00436DA8"/>
    <w:rsid w:val="00441882"/>
    <w:rsid w:val="0044295E"/>
    <w:rsid w:val="00443630"/>
    <w:rsid w:val="00443A57"/>
    <w:rsid w:val="00443B76"/>
    <w:rsid w:val="00444333"/>
    <w:rsid w:val="0044497B"/>
    <w:rsid w:val="00445970"/>
    <w:rsid w:val="00445BC3"/>
    <w:rsid w:val="0044664C"/>
    <w:rsid w:val="00446F95"/>
    <w:rsid w:val="00450364"/>
    <w:rsid w:val="004507B9"/>
    <w:rsid w:val="004509B4"/>
    <w:rsid w:val="00450ED4"/>
    <w:rsid w:val="00451345"/>
    <w:rsid w:val="00451F05"/>
    <w:rsid w:val="00453F90"/>
    <w:rsid w:val="00454906"/>
    <w:rsid w:val="00454CA9"/>
    <w:rsid w:val="00455696"/>
    <w:rsid w:val="00455F50"/>
    <w:rsid w:val="00456557"/>
    <w:rsid w:val="004565C6"/>
    <w:rsid w:val="00457DA9"/>
    <w:rsid w:val="0046019E"/>
    <w:rsid w:val="00460418"/>
    <w:rsid w:val="004605CB"/>
    <w:rsid w:val="00461243"/>
    <w:rsid w:val="00461A49"/>
    <w:rsid w:val="00462658"/>
    <w:rsid w:val="00463515"/>
    <w:rsid w:val="0046430D"/>
    <w:rsid w:val="004646FE"/>
    <w:rsid w:val="004649AF"/>
    <w:rsid w:val="00464F7B"/>
    <w:rsid w:val="00465A34"/>
    <w:rsid w:val="00465AE1"/>
    <w:rsid w:val="00465E90"/>
    <w:rsid w:val="004663C2"/>
    <w:rsid w:val="004668FC"/>
    <w:rsid w:val="00467493"/>
    <w:rsid w:val="004675FD"/>
    <w:rsid w:val="00467C1F"/>
    <w:rsid w:val="00470239"/>
    <w:rsid w:val="004711FF"/>
    <w:rsid w:val="00471596"/>
    <w:rsid w:val="0047200D"/>
    <w:rsid w:val="004725DF"/>
    <w:rsid w:val="00472BB7"/>
    <w:rsid w:val="00475139"/>
    <w:rsid w:val="00476496"/>
    <w:rsid w:val="00476818"/>
    <w:rsid w:val="004800A6"/>
    <w:rsid w:val="00480ACA"/>
    <w:rsid w:val="004825CD"/>
    <w:rsid w:val="00482F50"/>
    <w:rsid w:val="00484800"/>
    <w:rsid w:val="00484FEA"/>
    <w:rsid w:val="00485528"/>
    <w:rsid w:val="004857BB"/>
    <w:rsid w:val="00485829"/>
    <w:rsid w:val="00486098"/>
    <w:rsid w:val="00486465"/>
    <w:rsid w:val="00486C7F"/>
    <w:rsid w:val="00487C2B"/>
    <w:rsid w:val="00487D8B"/>
    <w:rsid w:val="00490E73"/>
    <w:rsid w:val="00491230"/>
    <w:rsid w:val="00491722"/>
    <w:rsid w:val="00491F60"/>
    <w:rsid w:val="00492D71"/>
    <w:rsid w:val="00494685"/>
    <w:rsid w:val="00494CCC"/>
    <w:rsid w:val="00494D5E"/>
    <w:rsid w:val="004962EE"/>
    <w:rsid w:val="00496931"/>
    <w:rsid w:val="004976F1"/>
    <w:rsid w:val="004A0AB0"/>
    <w:rsid w:val="004A0C5B"/>
    <w:rsid w:val="004A1127"/>
    <w:rsid w:val="004A11D4"/>
    <w:rsid w:val="004A1C12"/>
    <w:rsid w:val="004A21D8"/>
    <w:rsid w:val="004A2354"/>
    <w:rsid w:val="004A27DB"/>
    <w:rsid w:val="004A2C72"/>
    <w:rsid w:val="004A37EC"/>
    <w:rsid w:val="004A4329"/>
    <w:rsid w:val="004A48BF"/>
    <w:rsid w:val="004A5842"/>
    <w:rsid w:val="004A6BC0"/>
    <w:rsid w:val="004A7121"/>
    <w:rsid w:val="004B0E00"/>
    <w:rsid w:val="004B12B9"/>
    <w:rsid w:val="004B137C"/>
    <w:rsid w:val="004B16F7"/>
    <w:rsid w:val="004B1DB4"/>
    <w:rsid w:val="004B2347"/>
    <w:rsid w:val="004B271E"/>
    <w:rsid w:val="004B38AE"/>
    <w:rsid w:val="004B3BD1"/>
    <w:rsid w:val="004B5B72"/>
    <w:rsid w:val="004B6FDA"/>
    <w:rsid w:val="004B7661"/>
    <w:rsid w:val="004B7D22"/>
    <w:rsid w:val="004C0747"/>
    <w:rsid w:val="004C0EAC"/>
    <w:rsid w:val="004C1AF4"/>
    <w:rsid w:val="004C1CCE"/>
    <w:rsid w:val="004C2493"/>
    <w:rsid w:val="004C2AC8"/>
    <w:rsid w:val="004C2E0D"/>
    <w:rsid w:val="004C4204"/>
    <w:rsid w:val="004C42F2"/>
    <w:rsid w:val="004C63EB"/>
    <w:rsid w:val="004C7269"/>
    <w:rsid w:val="004C7D02"/>
    <w:rsid w:val="004D0B1A"/>
    <w:rsid w:val="004D1AA9"/>
    <w:rsid w:val="004D2048"/>
    <w:rsid w:val="004D2BA5"/>
    <w:rsid w:val="004D3A71"/>
    <w:rsid w:val="004D3B72"/>
    <w:rsid w:val="004D410C"/>
    <w:rsid w:val="004D41FB"/>
    <w:rsid w:val="004D481D"/>
    <w:rsid w:val="004D67EF"/>
    <w:rsid w:val="004D6F02"/>
    <w:rsid w:val="004E0AF6"/>
    <w:rsid w:val="004E1F28"/>
    <w:rsid w:val="004E2514"/>
    <w:rsid w:val="004E27FC"/>
    <w:rsid w:val="004E3361"/>
    <w:rsid w:val="004E3946"/>
    <w:rsid w:val="004E4AA0"/>
    <w:rsid w:val="004E4C24"/>
    <w:rsid w:val="004E5039"/>
    <w:rsid w:val="004E5600"/>
    <w:rsid w:val="004E5F9E"/>
    <w:rsid w:val="004E71C1"/>
    <w:rsid w:val="004E7F2F"/>
    <w:rsid w:val="004F0086"/>
    <w:rsid w:val="004F1434"/>
    <w:rsid w:val="004F1F64"/>
    <w:rsid w:val="004F2548"/>
    <w:rsid w:val="004F5474"/>
    <w:rsid w:val="004F701B"/>
    <w:rsid w:val="004F727A"/>
    <w:rsid w:val="004F7E59"/>
    <w:rsid w:val="00500026"/>
    <w:rsid w:val="005018C8"/>
    <w:rsid w:val="00502C72"/>
    <w:rsid w:val="00503642"/>
    <w:rsid w:val="00503DC3"/>
    <w:rsid w:val="005042E8"/>
    <w:rsid w:val="005048BA"/>
    <w:rsid w:val="00505389"/>
    <w:rsid w:val="00506C0A"/>
    <w:rsid w:val="00506F27"/>
    <w:rsid w:val="00510C7A"/>
    <w:rsid w:val="0051108E"/>
    <w:rsid w:val="005123C5"/>
    <w:rsid w:val="00512703"/>
    <w:rsid w:val="005132C0"/>
    <w:rsid w:val="00513AF9"/>
    <w:rsid w:val="0051478D"/>
    <w:rsid w:val="0051489B"/>
    <w:rsid w:val="00515820"/>
    <w:rsid w:val="005166C7"/>
    <w:rsid w:val="00517E62"/>
    <w:rsid w:val="005204D8"/>
    <w:rsid w:val="00520EA3"/>
    <w:rsid w:val="00521DF4"/>
    <w:rsid w:val="005229EF"/>
    <w:rsid w:val="00523298"/>
    <w:rsid w:val="005243C2"/>
    <w:rsid w:val="00524FAF"/>
    <w:rsid w:val="00527A86"/>
    <w:rsid w:val="00527B9A"/>
    <w:rsid w:val="0053175B"/>
    <w:rsid w:val="0053218A"/>
    <w:rsid w:val="005326A0"/>
    <w:rsid w:val="00532A17"/>
    <w:rsid w:val="00532DF2"/>
    <w:rsid w:val="005337DE"/>
    <w:rsid w:val="00533C4B"/>
    <w:rsid w:val="005347BE"/>
    <w:rsid w:val="00537E04"/>
    <w:rsid w:val="005407F2"/>
    <w:rsid w:val="00540933"/>
    <w:rsid w:val="0054161F"/>
    <w:rsid w:val="005424D8"/>
    <w:rsid w:val="0054253B"/>
    <w:rsid w:val="00545E6C"/>
    <w:rsid w:val="00547DBE"/>
    <w:rsid w:val="00547FF8"/>
    <w:rsid w:val="00550F4C"/>
    <w:rsid w:val="005529D9"/>
    <w:rsid w:val="00552C18"/>
    <w:rsid w:val="00552CC4"/>
    <w:rsid w:val="005538C1"/>
    <w:rsid w:val="00553E8B"/>
    <w:rsid w:val="00554433"/>
    <w:rsid w:val="00555A49"/>
    <w:rsid w:val="00557531"/>
    <w:rsid w:val="00557E29"/>
    <w:rsid w:val="005601D5"/>
    <w:rsid w:val="00560A2E"/>
    <w:rsid w:val="00560FD2"/>
    <w:rsid w:val="005611D7"/>
    <w:rsid w:val="005617BC"/>
    <w:rsid w:val="005622B4"/>
    <w:rsid w:val="00562474"/>
    <w:rsid w:val="005642E5"/>
    <w:rsid w:val="00564523"/>
    <w:rsid w:val="00564529"/>
    <w:rsid w:val="00564CF2"/>
    <w:rsid w:val="00564D4E"/>
    <w:rsid w:val="00565440"/>
    <w:rsid w:val="00565505"/>
    <w:rsid w:val="00565AAF"/>
    <w:rsid w:val="00565E83"/>
    <w:rsid w:val="00565EC6"/>
    <w:rsid w:val="005663B4"/>
    <w:rsid w:val="005665A0"/>
    <w:rsid w:val="00567D29"/>
    <w:rsid w:val="00571A98"/>
    <w:rsid w:val="00572F4E"/>
    <w:rsid w:val="00573E0D"/>
    <w:rsid w:val="0057423E"/>
    <w:rsid w:val="005760AF"/>
    <w:rsid w:val="00576B7D"/>
    <w:rsid w:val="0057756B"/>
    <w:rsid w:val="00577965"/>
    <w:rsid w:val="00577BC5"/>
    <w:rsid w:val="00580305"/>
    <w:rsid w:val="005803D1"/>
    <w:rsid w:val="00580963"/>
    <w:rsid w:val="00580A2A"/>
    <w:rsid w:val="00580C59"/>
    <w:rsid w:val="00580D8E"/>
    <w:rsid w:val="005816EE"/>
    <w:rsid w:val="0058269C"/>
    <w:rsid w:val="00584325"/>
    <w:rsid w:val="00584859"/>
    <w:rsid w:val="005858D5"/>
    <w:rsid w:val="00585CF1"/>
    <w:rsid w:val="00585EC7"/>
    <w:rsid w:val="005861DB"/>
    <w:rsid w:val="0059000B"/>
    <w:rsid w:val="00590264"/>
    <w:rsid w:val="00590274"/>
    <w:rsid w:val="005903C3"/>
    <w:rsid w:val="005916F8"/>
    <w:rsid w:val="00591BC4"/>
    <w:rsid w:val="00591F6F"/>
    <w:rsid w:val="0059436C"/>
    <w:rsid w:val="005956B6"/>
    <w:rsid w:val="00595FE6"/>
    <w:rsid w:val="00596321"/>
    <w:rsid w:val="00597570"/>
    <w:rsid w:val="00597B82"/>
    <w:rsid w:val="005A060E"/>
    <w:rsid w:val="005A0AB8"/>
    <w:rsid w:val="005A10DF"/>
    <w:rsid w:val="005A3B79"/>
    <w:rsid w:val="005A3D45"/>
    <w:rsid w:val="005A4692"/>
    <w:rsid w:val="005A4CC2"/>
    <w:rsid w:val="005A51B1"/>
    <w:rsid w:val="005A530D"/>
    <w:rsid w:val="005A5503"/>
    <w:rsid w:val="005A68F7"/>
    <w:rsid w:val="005A695E"/>
    <w:rsid w:val="005A73F4"/>
    <w:rsid w:val="005A7555"/>
    <w:rsid w:val="005B2198"/>
    <w:rsid w:val="005B3188"/>
    <w:rsid w:val="005B33E5"/>
    <w:rsid w:val="005B3E2A"/>
    <w:rsid w:val="005B403E"/>
    <w:rsid w:val="005B5694"/>
    <w:rsid w:val="005B5F42"/>
    <w:rsid w:val="005B6F04"/>
    <w:rsid w:val="005C0964"/>
    <w:rsid w:val="005C20F3"/>
    <w:rsid w:val="005C2863"/>
    <w:rsid w:val="005C361E"/>
    <w:rsid w:val="005C3999"/>
    <w:rsid w:val="005C46F3"/>
    <w:rsid w:val="005C6C17"/>
    <w:rsid w:val="005C7AC7"/>
    <w:rsid w:val="005C7B5B"/>
    <w:rsid w:val="005D040E"/>
    <w:rsid w:val="005D0E59"/>
    <w:rsid w:val="005D169D"/>
    <w:rsid w:val="005D1BD9"/>
    <w:rsid w:val="005D1CC6"/>
    <w:rsid w:val="005D24AA"/>
    <w:rsid w:val="005D28DF"/>
    <w:rsid w:val="005D2C9C"/>
    <w:rsid w:val="005D363F"/>
    <w:rsid w:val="005D3FD7"/>
    <w:rsid w:val="005D433C"/>
    <w:rsid w:val="005D4704"/>
    <w:rsid w:val="005D48EB"/>
    <w:rsid w:val="005D5161"/>
    <w:rsid w:val="005D5846"/>
    <w:rsid w:val="005D5B3E"/>
    <w:rsid w:val="005D5B79"/>
    <w:rsid w:val="005D686C"/>
    <w:rsid w:val="005D6F2F"/>
    <w:rsid w:val="005D7462"/>
    <w:rsid w:val="005D797B"/>
    <w:rsid w:val="005D7BF1"/>
    <w:rsid w:val="005E08B1"/>
    <w:rsid w:val="005E0DA6"/>
    <w:rsid w:val="005E23B0"/>
    <w:rsid w:val="005E655B"/>
    <w:rsid w:val="005E72E7"/>
    <w:rsid w:val="005F1742"/>
    <w:rsid w:val="005F1890"/>
    <w:rsid w:val="005F1C38"/>
    <w:rsid w:val="005F20AF"/>
    <w:rsid w:val="005F25A4"/>
    <w:rsid w:val="005F3018"/>
    <w:rsid w:val="005F35DD"/>
    <w:rsid w:val="005F3E3A"/>
    <w:rsid w:val="005F4730"/>
    <w:rsid w:val="005F5FC0"/>
    <w:rsid w:val="005F67EC"/>
    <w:rsid w:val="005F7289"/>
    <w:rsid w:val="005F72CA"/>
    <w:rsid w:val="005F7A55"/>
    <w:rsid w:val="00600897"/>
    <w:rsid w:val="00600B5E"/>
    <w:rsid w:val="00600E4E"/>
    <w:rsid w:val="00602650"/>
    <w:rsid w:val="00602F27"/>
    <w:rsid w:val="0060362E"/>
    <w:rsid w:val="00603B65"/>
    <w:rsid w:val="006041C0"/>
    <w:rsid w:val="00604E1C"/>
    <w:rsid w:val="006052A7"/>
    <w:rsid w:val="00605759"/>
    <w:rsid w:val="00606C46"/>
    <w:rsid w:val="00607365"/>
    <w:rsid w:val="00607727"/>
    <w:rsid w:val="00610889"/>
    <w:rsid w:val="00611481"/>
    <w:rsid w:val="00611512"/>
    <w:rsid w:val="00611938"/>
    <w:rsid w:val="00615838"/>
    <w:rsid w:val="006163E0"/>
    <w:rsid w:val="00617013"/>
    <w:rsid w:val="0061774B"/>
    <w:rsid w:val="00617F4D"/>
    <w:rsid w:val="0062026E"/>
    <w:rsid w:val="00621C79"/>
    <w:rsid w:val="00622B55"/>
    <w:rsid w:val="00623531"/>
    <w:rsid w:val="0062381F"/>
    <w:rsid w:val="00623FDD"/>
    <w:rsid w:val="006260E5"/>
    <w:rsid w:val="006264F4"/>
    <w:rsid w:val="00626C78"/>
    <w:rsid w:val="00627090"/>
    <w:rsid w:val="00627610"/>
    <w:rsid w:val="006277DC"/>
    <w:rsid w:val="006319B0"/>
    <w:rsid w:val="00632896"/>
    <w:rsid w:val="00633190"/>
    <w:rsid w:val="006337CB"/>
    <w:rsid w:val="00635AE6"/>
    <w:rsid w:val="006366C0"/>
    <w:rsid w:val="006377D2"/>
    <w:rsid w:val="00637DAC"/>
    <w:rsid w:val="00640611"/>
    <w:rsid w:val="006408B3"/>
    <w:rsid w:val="00640A7C"/>
    <w:rsid w:val="00640C23"/>
    <w:rsid w:val="00641465"/>
    <w:rsid w:val="00641F23"/>
    <w:rsid w:val="00642619"/>
    <w:rsid w:val="00642D56"/>
    <w:rsid w:val="00644D12"/>
    <w:rsid w:val="00644DFD"/>
    <w:rsid w:val="006467B8"/>
    <w:rsid w:val="00646EBB"/>
    <w:rsid w:val="00650854"/>
    <w:rsid w:val="00651EEC"/>
    <w:rsid w:val="006534F8"/>
    <w:rsid w:val="0065402B"/>
    <w:rsid w:val="0065547D"/>
    <w:rsid w:val="00655BE6"/>
    <w:rsid w:val="00660978"/>
    <w:rsid w:val="00660AAB"/>
    <w:rsid w:val="006612DC"/>
    <w:rsid w:val="00661BFE"/>
    <w:rsid w:val="00661DFE"/>
    <w:rsid w:val="00663633"/>
    <w:rsid w:val="00663F17"/>
    <w:rsid w:val="006647A3"/>
    <w:rsid w:val="00664A5D"/>
    <w:rsid w:val="00664D44"/>
    <w:rsid w:val="00667599"/>
    <w:rsid w:val="0066791F"/>
    <w:rsid w:val="0067035D"/>
    <w:rsid w:val="006724AC"/>
    <w:rsid w:val="0067272D"/>
    <w:rsid w:val="00672B3F"/>
    <w:rsid w:val="00673459"/>
    <w:rsid w:val="00675063"/>
    <w:rsid w:val="006751F1"/>
    <w:rsid w:val="006758B4"/>
    <w:rsid w:val="006808F3"/>
    <w:rsid w:val="00681060"/>
    <w:rsid w:val="006842A1"/>
    <w:rsid w:val="00684A69"/>
    <w:rsid w:val="006856BC"/>
    <w:rsid w:val="00685F5A"/>
    <w:rsid w:val="00691708"/>
    <w:rsid w:val="0069198B"/>
    <w:rsid w:val="00692DCF"/>
    <w:rsid w:val="00693724"/>
    <w:rsid w:val="006947E0"/>
    <w:rsid w:val="00694D6B"/>
    <w:rsid w:val="00695F31"/>
    <w:rsid w:val="006969A3"/>
    <w:rsid w:val="006A056F"/>
    <w:rsid w:val="006A0A6D"/>
    <w:rsid w:val="006A1439"/>
    <w:rsid w:val="006A2C2E"/>
    <w:rsid w:val="006A36AC"/>
    <w:rsid w:val="006A470E"/>
    <w:rsid w:val="006A6D21"/>
    <w:rsid w:val="006A71CB"/>
    <w:rsid w:val="006A75FE"/>
    <w:rsid w:val="006B0C2F"/>
    <w:rsid w:val="006B1824"/>
    <w:rsid w:val="006B2E13"/>
    <w:rsid w:val="006B35E4"/>
    <w:rsid w:val="006B3831"/>
    <w:rsid w:val="006B4447"/>
    <w:rsid w:val="006B4A3B"/>
    <w:rsid w:val="006B4A83"/>
    <w:rsid w:val="006B571E"/>
    <w:rsid w:val="006B5DF6"/>
    <w:rsid w:val="006B7783"/>
    <w:rsid w:val="006C0A2E"/>
    <w:rsid w:val="006C14EE"/>
    <w:rsid w:val="006C2560"/>
    <w:rsid w:val="006C2943"/>
    <w:rsid w:val="006C495B"/>
    <w:rsid w:val="006C5A2C"/>
    <w:rsid w:val="006D0C55"/>
    <w:rsid w:val="006D133C"/>
    <w:rsid w:val="006D3085"/>
    <w:rsid w:val="006D3D85"/>
    <w:rsid w:val="006D3F93"/>
    <w:rsid w:val="006D4C37"/>
    <w:rsid w:val="006D68BA"/>
    <w:rsid w:val="006D6A06"/>
    <w:rsid w:val="006E08E6"/>
    <w:rsid w:val="006E0FCA"/>
    <w:rsid w:val="006E1163"/>
    <w:rsid w:val="006E1D90"/>
    <w:rsid w:val="006E2593"/>
    <w:rsid w:val="006E38FE"/>
    <w:rsid w:val="006E456E"/>
    <w:rsid w:val="006E4A97"/>
    <w:rsid w:val="006E4BBA"/>
    <w:rsid w:val="006E54F8"/>
    <w:rsid w:val="006E583B"/>
    <w:rsid w:val="006E5B16"/>
    <w:rsid w:val="006E6178"/>
    <w:rsid w:val="006E67A8"/>
    <w:rsid w:val="006E73F2"/>
    <w:rsid w:val="006E7D9E"/>
    <w:rsid w:val="006F1839"/>
    <w:rsid w:val="006F18C9"/>
    <w:rsid w:val="006F1D0A"/>
    <w:rsid w:val="006F2493"/>
    <w:rsid w:val="006F287E"/>
    <w:rsid w:val="006F29E0"/>
    <w:rsid w:val="006F41CC"/>
    <w:rsid w:val="006F52D3"/>
    <w:rsid w:val="006F602C"/>
    <w:rsid w:val="006F7245"/>
    <w:rsid w:val="006F72D2"/>
    <w:rsid w:val="006F79A2"/>
    <w:rsid w:val="00700F62"/>
    <w:rsid w:val="00701074"/>
    <w:rsid w:val="007010D9"/>
    <w:rsid w:val="00703DAD"/>
    <w:rsid w:val="00704282"/>
    <w:rsid w:val="007044B9"/>
    <w:rsid w:val="00705E09"/>
    <w:rsid w:val="00706A9F"/>
    <w:rsid w:val="0070750F"/>
    <w:rsid w:val="007077E0"/>
    <w:rsid w:val="00710537"/>
    <w:rsid w:val="00710A08"/>
    <w:rsid w:val="00712DDA"/>
    <w:rsid w:val="00714A14"/>
    <w:rsid w:val="00715A88"/>
    <w:rsid w:val="00715CC7"/>
    <w:rsid w:val="00720E1F"/>
    <w:rsid w:val="007214BE"/>
    <w:rsid w:val="0072152B"/>
    <w:rsid w:val="007216F6"/>
    <w:rsid w:val="00724336"/>
    <w:rsid w:val="00725C03"/>
    <w:rsid w:val="00725E92"/>
    <w:rsid w:val="00726225"/>
    <w:rsid w:val="00730A21"/>
    <w:rsid w:val="00731139"/>
    <w:rsid w:val="0073250C"/>
    <w:rsid w:val="007350A4"/>
    <w:rsid w:val="00735297"/>
    <w:rsid w:val="00735762"/>
    <w:rsid w:val="007358AD"/>
    <w:rsid w:val="00735EED"/>
    <w:rsid w:val="00736B10"/>
    <w:rsid w:val="0073789D"/>
    <w:rsid w:val="0074275E"/>
    <w:rsid w:val="00742823"/>
    <w:rsid w:val="007430A0"/>
    <w:rsid w:val="007433AC"/>
    <w:rsid w:val="007434D6"/>
    <w:rsid w:val="0074409D"/>
    <w:rsid w:val="00745222"/>
    <w:rsid w:val="0074568F"/>
    <w:rsid w:val="007459EA"/>
    <w:rsid w:val="00745C25"/>
    <w:rsid w:val="00745EC3"/>
    <w:rsid w:val="00746963"/>
    <w:rsid w:val="00746E23"/>
    <w:rsid w:val="0074795D"/>
    <w:rsid w:val="0075004F"/>
    <w:rsid w:val="007509D0"/>
    <w:rsid w:val="00751920"/>
    <w:rsid w:val="00753093"/>
    <w:rsid w:val="007536B3"/>
    <w:rsid w:val="00753FFD"/>
    <w:rsid w:val="00754079"/>
    <w:rsid w:val="00755569"/>
    <w:rsid w:val="00755F9F"/>
    <w:rsid w:val="007561E9"/>
    <w:rsid w:val="00757434"/>
    <w:rsid w:val="007577B5"/>
    <w:rsid w:val="00757BB2"/>
    <w:rsid w:val="00760665"/>
    <w:rsid w:val="00761ADB"/>
    <w:rsid w:val="007630CC"/>
    <w:rsid w:val="00763A80"/>
    <w:rsid w:val="00763AD8"/>
    <w:rsid w:val="00766094"/>
    <w:rsid w:val="00766394"/>
    <w:rsid w:val="007671F2"/>
    <w:rsid w:val="00767D60"/>
    <w:rsid w:val="00771F16"/>
    <w:rsid w:val="00772E4B"/>
    <w:rsid w:val="0077371A"/>
    <w:rsid w:val="0077371C"/>
    <w:rsid w:val="00773A16"/>
    <w:rsid w:val="00773DCA"/>
    <w:rsid w:val="00773FD1"/>
    <w:rsid w:val="0077433B"/>
    <w:rsid w:val="00774542"/>
    <w:rsid w:val="007750BA"/>
    <w:rsid w:val="007755FB"/>
    <w:rsid w:val="00775E9C"/>
    <w:rsid w:val="007762B9"/>
    <w:rsid w:val="00776FBF"/>
    <w:rsid w:val="00777EBC"/>
    <w:rsid w:val="00777F58"/>
    <w:rsid w:val="0078101B"/>
    <w:rsid w:val="007812B6"/>
    <w:rsid w:val="00781935"/>
    <w:rsid w:val="00781A8F"/>
    <w:rsid w:val="007839A1"/>
    <w:rsid w:val="00783B1E"/>
    <w:rsid w:val="00783FED"/>
    <w:rsid w:val="00784195"/>
    <w:rsid w:val="007843D6"/>
    <w:rsid w:val="007852C7"/>
    <w:rsid w:val="00787531"/>
    <w:rsid w:val="00790408"/>
    <w:rsid w:val="0079044E"/>
    <w:rsid w:val="00790722"/>
    <w:rsid w:val="00790DF7"/>
    <w:rsid w:val="007913C4"/>
    <w:rsid w:val="00791B45"/>
    <w:rsid w:val="00791EED"/>
    <w:rsid w:val="00793A9C"/>
    <w:rsid w:val="0079660F"/>
    <w:rsid w:val="00797722"/>
    <w:rsid w:val="007A0050"/>
    <w:rsid w:val="007A00FA"/>
    <w:rsid w:val="007A143A"/>
    <w:rsid w:val="007A1650"/>
    <w:rsid w:val="007A1EAB"/>
    <w:rsid w:val="007A22E7"/>
    <w:rsid w:val="007A4ADC"/>
    <w:rsid w:val="007A4DDE"/>
    <w:rsid w:val="007A5139"/>
    <w:rsid w:val="007A597D"/>
    <w:rsid w:val="007A60AA"/>
    <w:rsid w:val="007A63FC"/>
    <w:rsid w:val="007A6C76"/>
    <w:rsid w:val="007A7EE8"/>
    <w:rsid w:val="007B0DA5"/>
    <w:rsid w:val="007B205D"/>
    <w:rsid w:val="007B29D5"/>
    <w:rsid w:val="007B3077"/>
    <w:rsid w:val="007B3704"/>
    <w:rsid w:val="007B3CC9"/>
    <w:rsid w:val="007B445F"/>
    <w:rsid w:val="007B7C27"/>
    <w:rsid w:val="007B7EAF"/>
    <w:rsid w:val="007C1E75"/>
    <w:rsid w:val="007C1EEF"/>
    <w:rsid w:val="007C2832"/>
    <w:rsid w:val="007C2C27"/>
    <w:rsid w:val="007C3985"/>
    <w:rsid w:val="007C399E"/>
    <w:rsid w:val="007C3A43"/>
    <w:rsid w:val="007C3B75"/>
    <w:rsid w:val="007C3C02"/>
    <w:rsid w:val="007C3D8C"/>
    <w:rsid w:val="007C4EC6"/>
    <w:rsid w:val="007C6987"/>
    <w:rsid w:val="007C75D3"/>
    <w:rsid w:val="007C77B6"/>
    <w:rsid w:val="007C7813"/>
    <w:rsid w:val="007D0148"/>
    <w:rsid w:val="007D0BB9"/>
    <w:rsid w:val="007D0D03"/>
    <w:rsid w:val="007D14DF"/>
    <w:rsid w:val="007D237A"/>
    <w:rsid w:val="007D2674"/>
    <w:rsid w:val="007D2CF3"/>
    <w:rsid w:val="007D319D"/>
    <w:rsid w:val="007D3F3D"/>
    <w:rsid w:val="007D4B3F"/>
    <w:rsid w:val="007D4B78"/>
    <w:rsid w:val="007D5325"/>
    <w:rsid w:val="007D5614"/>
    <w:rsid w:val="007D56E8"/>
    <w:rsid w:val="007D5761"/>
    <w:rsid w:val="007D6561"/>
    <w:rsid w:val="007D68FF"/>
    <w:rsid w:val="007D79E1"/>
    <w:rsid w:val="007E2D2D"/>
    <w:rsid w:val="007E32E3"/>
    <w:rsid w:val="007E42ED"/>
    <w:rsid w:val="007E436B"/>
    <w:rsid w:val="007E52B0"/>
    <w:rsid w:val="007E56C8"/>
    <w:rsid w:val="007E61AA"/>
    <w:rsid w:val="007E6B43"/>
    <w:rsid w:val="007E70F5"/>
    <w:rsid w:val="007E730C"/>
    <w:rsid w:val="007E755B"/>
    <w:rsid w:val="007F0870"/>
    <w:rsid w:val="007F1323"/>
    <w:rsid w:val="007F1BFE"/>
    <w:rsid w:val="007F21E5"/>
    <w:rsid w:val="007F302B"/>
    <w:rsid w:val="007F426E"/>
    <w:rsid w:val="007F48A8"/>
    <w:rsid w:val="007F4E85"/>
    <w:rsid w:val="007F6813"/>
    <w:rsid w:val="007F7C7C"/>
    <w:rsid w:val="00800F50"/>
    <w:rsid w:val="008012F5"/>
    <w:rsid w:val="008021D5"/>
    <w:rsid w:val="00803E16"/>
    <w:rsid w:val="008058AD"/>
    <w:rsid w:val="0080671B"/>
    <w:rsid w:val="00806D30"/>
    <w:rsid w:val="008072F5"/>
    <w:rsid w:val="008076F3"/>
    <w:rsid w:val="00807C4A"/>
    <w:rsid w:val="00807EB8"/>
    <w:rsid w:val="00810D1A"/>
    <w:rsid w:val="0081144D"/>
    <w:rsid w:val="0081186E"/>
    <w:rsid w:val="0081206B"/>
    <w:rsid w:val="00812ADB"/>
    <w:rsid w:val="00815012"/>
    <w:rsid w:val="008161EE"/>
    <w:rsid w:val="00817250"/>
    <w:rsid w:val="008173A4"/>
    <w:rsid w:val="00820253"/>
    <w:rsid w:val="008205EB"/>
    <w:rsid w:val="00821A14"/>
    <w:rsid w:val="00821BB8"/>
    <w:rsid w:val="008222D7"/>
    <w:rsid w:val="0082302B"/>
    <w:rsid w:val="00823B8A"/>
    <w:rsid w:val="00823C31"/>
    <w:rsid w:val="0082408D"/>
    <w:rsid w:val="00824C37"/>
    <w:rsid w:val="00824EE3"/>
    <w:rsid w:val="0082547B"/>
    <w:rsid w:val="00826FE3"/>
    <w:rsid w:val="008275C1"/>
    <w:rsid w:val="0083252B"/>
    <w:rsid w:val="00834647"/>
    <w:rsid w:val="00836DA6"/>
    <w:rsid w:val="008370C8"/>
    <w:rsid w:val="00837450"/>
    <w:rsid w:val="00840555"/>
    <w:rsid w:val="0084181C"/>
    <w:rsid w:val="008432B0"/>
    <w:rsid w:val="008432CB"/>
    <w:rsid w:val="008434C5"/>
    <w:rsid w:val="00843B92"/>
    <w:rsid w:val="0084478A"/>
    <w:rsid w:val="008465F7"/>
    <w:rsid w:val="00847B00"/>
    <w:rsid w:val="00850DF5"/>
    <w:rsid w:val="008510B2"/>
    <w:rsid w:val="00852247"/>
    <w:rsid w:val="008532E6"/>
    <w:rsid w:val="00853584"/>
    <w:rsid w:val="00853937"/>
    <w:rsid w:val="00853C8D"/>
    <w:rsid w:val="00853E0C"/>
    <w:rsid w:val="00854A3A"/>
    <w:rsid w:val="008564A9"/>
    <w:rsid w:val="00856928"/>
    <w:rsid w:val="008575B8"/>
    <w:rsid w:val="00857FA8"/>
    <w:rsid w:val="00861A65"/>
    <w:rsid w:val="008626DE"/>
    <w:rsid w:val="00863154"/>
    <w:rsid w:val="00863FD5"/>
    <w:rsid w:val="00864412"/>
    <w:rsid w:val="00864582"/>
    <w:rsid w:val="00864D78"/>
    <w:rsid w:val="00866D6D"/>
    <w:rsid w:val="00867442"/>
    <w:rsid w:val="0086789E"/>
    <w:rsid w:val="00870602"/>
    <w:rsid w:val="00871A51"/>
    <w:rsid w:val="008721E7"/>
    <w:rsid w:val="008728C1"/>
    <w:rsid w:val="00872BDD"/>
    <w:rsid w:val="00872D7C"/>
    <w:rsid w:val="0087326F"/>
    <w:rsid w:val="008748DA"/>
    <w:rsid w:val="00874E3D"/>
    <w:rsid w:val="008750E9"/>
    <w:rsid w:val="00875579"/>
    <w:rsid w:val="00876BF8"/>
    <w:rsid w:val="00876FC9"/>
    <w:rsid w:val="00877F38"/>
    <w:rsid w:val="00880488"/>
    <w:rsid w:val="00880558"/>
    <w:rsid w:val="0088177A"/>
    <w:rsid w:val="00882399"/>
    <w:rsid w:val="008828EA"/>
    <w:rsid w:val="00883F43"/>
    <w:rsid w:val="008840A8"/>
    <w:rsid w:val="008847E1"/>
    <w:rsid w:val="008858E4"/>
    <w:rsid w:val="00885CCB"/>
    <w:rsid w:val="00885F39"/>
    <w:rsid w:val="0088766D"/>
    <w:rsid w:val="00887CDB"/>
    <w:rsid w:val="00890B86"/>
    <w:rsid w:val="00890C53"/>
    <w:rsid w:val="00892298"/>
    <w:rsid w:val="00892E66"/>
    <w:rsid w:val="00894187"/>
    <w:rsid w:val="008955C1"/>
    <w:rsid w:val="00895782"/>
    <w:rsid w:val="00895B47"/>
    <w:rsid w:val="00896632"/>
    <w:rsid w:val="0089748E"/>
    <w:rsid w:val="008A1DA9"/>
    <w:rsid w:val="008A2269"/>
    <w:rsid w:val="008A31CE"/>
    <w:rsid w:val="008A4639"/>
    <w:rsid w:val="008A7A15"/>
    <w:rsid w:val="008A7B10"/>
    <w:rsid w:val="008A7DBF"/>
    <w:rsid w:val="008B0B77"/>
    <w:rsid w:val="008B0D9C"/>
    <w:rsid w:val="008B195A"/>
    <w:rsid w:val="008B1D8D"/>
    <w:rsid w:val="008B203A"/>
    <w:rsid w:val="008B269B"/>
    <w:rsid w:val="008B37FD"/>
    <w:rsid w:val="008B39AE"/>
    <w:rsid w:val="008B4841"/>
    <w:rsid w:val="008B4C02"/>
    <w:rsid w:val="008B56C2"/>
    <w:rsid w:val="008B74F6"/>
    <w:rsid w:val="008B7B03"/>
    <w:rsid w:val="008C061D"/>
    <w:rsid w:val="008C16B8"/>
    <w:rsid w:val="008C1BCD"/>
    <w:rsid w:val="008C1E60"/>
    <w:rsid w:val="008C3314"/>
    <w:rsid w:val="008C4737"/>
    <w:rsid w:val="008C4799"/>
    <w:rsid w:val="008C5539"/>
    <w:rsid w:val="008C5569"/>
    <w:rsid w:val="008C5B22"/>
    <w:rsid w:val="008C72F3"/>
    <w:rsid w:val="008C7800"/>
    <w:rsid w:val="008D05B7"/>
    <w:rsid w:val="008D0803"/>
    <w:rsid w:val="008D0A06"/>
    <w:rsid w:val="008D3DEA"/>
    <w:rsid w:val="008D45D2"/>
    <w:rsid w:val="008D61DF"/>
    <w:rsid w:val="008D637D"/>
    <w:rsid w:val="008D666C"/>
    <w:rsid w:val="008D7447"/>
    <w:rsid w:val="008D7AAD"/>
    <w:rsid w:val="008E132C"/>
    <w:rsid w:val="008E39BB"/>
    <w:rsid w:val="008E400C"/>
    <w:rsid w:val="008E4216"/>
    <w:rsid w:val="008E48F9"/>
    <w:rsid w:val="008E4FD9"/>
    <w:rsid w:val="008E5C7F"/>
    <w:rsid w:val="008E6166"/>
    <w:rsid w:val="008E6527"/>
    <w:rsid w:val="008E6AC8"/>
    <w:rsid w:val="008E70DE"/>
    <w:rsid w:val="008F20CF"/>
    <w:rsid w:val="008F3A9A"/>
    <w:rsid w:val="008F4C2D"/>
    <w:rsid w:val="008F6200"/>
    <w:rsid w:val="008F6288"/>
    <w:rsid w:val="008F69BC"/>
    <w:rsid w:val="008F79A9"/>
    <w:rsid w:val="009004A0"/>
    <w:rsid w:val="00901023"/>
    <w:rsid w:val="00901523"/>
    <w:rsid w:val="00903813"/>
    <w:rsid w:val="0090481F"/>
    <w:rsid w:val="00904B52"/>
    <w:rsid w:val="00905288"/>
    <w:rsid w:val="00905669"/>
    <w:rsid w:val="00906109"/>
    <w:rsid w:val="00906FB1"/>
    <w:rsid w:val="00907FBA"/>
    <w:rsid w:val="00911F71"/>
    <w:rsid w:val="00914C75"/>
    <w:rsid w:val="00916199"/>
    <w:rsid w:val="00916642"/>
    <w:rsid w:val="00916C30"/>
    <w:rsid w:val="0092299E"/>
    <w:rsid w:val="00922C51"/>
    <w:rsid w:val="00922D9C"/>
    <w:rsid w:val="00923A50"/>
    <w:rsid w:val="00925606"/>
    <w:rsid w:val="00925C49"/>
    <w:rsid w:val="00925E8D"/>
    <w:rsid w:val="009266AA"/>
    <w:rsid w:val="00926910"/>
    <w:rsid w:val="00926A28"/>
    <w:rsid w:val="00927453"/>
    <w:rsid w:val="009278AF"/>
    <w:rsid w:val="009301FA"/>
    <w:rsid w:val="009304AF"/>
    <w:rsid w:val="00930874"/>
    <w:rsid w:val="00931818"/>
    <w:rsid w:val="00931A55"/>
    <w:rsid w:val="0093282B"/>
    <w:rsid w:val="00932AAD"/>
    <w:rsid w:val="00932ECF"/>
    <w:rsid w:val="009334AC"/>
    <w:rsid w:val="00934E09"/>
    <w:rsid w:val="009358DF"/>
    <w:rsid w:val="00936179"/>
    <w:rsid w:val="00936235"/>
    <w:rsid w:val="00936240"/>
    <w:rsid w:val="0093757A"/>
    <w:rsid w:val="009375E4"/>
    <w:rsid w:val="009378E4"/>
    <w:rsid w:val="00937BD4"/>
    <w:rsid w:val="00941161"/>
    <w:rsid w:val="00941E2E"/>
    <w:rsid w:val="0094330D"/>
    <w:rsid w:val="009436C1"/>
    <w:rsid w:val="00943918"/>
    <w:rsid w:val="00944286"/>
    <w:rsid w:val="009445A1"/>
    <w:rsid w:val="00944B56"/>
    <w:rsid w:val="00950620"/>
    <w:rsid w:val="0095114B"/>
    <w:rsid w:val="00953590"/>
    <w:rsid w:val="00954525"/>
    <w:rsid w:val="00955AF1"/>
    <w:rsid w:val="00956C3F"/>
    <w:rsid w:val="00956D51"/>
    <w:rsid w:val="00957BB9"/>
    <w:rsid w:val="009600A1"/>
    <w:rsid w:val="009600AB"/>
    <w:rsid w:val="0096047F"/>
    <w:rsid w:val="009633F0"/>
    <w:rsid w:val="009638F1"/>
    <w:rsid w:val="0096581A"/>
    <w:rsid w:val="00965D51"/>
    <w:rsid w:val="00966D80"/>
    <w:rsid w:val="009716FF"/>
    <w:rsid w:val="00972275"/>
    <w:rsid w:val="00972314"/>
    <w:rsid w:val="009728D3"/>
    <w:rsid w:val="00972D6C"/>
    <w:rsid w:val="009731F2"/>
    <w:rsid w:val="009743BB"/>
    <w:rsid w:val="00974530"/>
    <w:rsid w:val="009764DF"/>
    <w:rsid w:val="00981598"/>
    <w:rsid w:val="009836A5"/>
    <w:rsid w:val="009854AB"/>
    <w:rsid w:val="00985815"/>
    <w:rsid w:val="00986569"/>
    <w:rsid w:val="00990C28"/>
    <w:rsid w:val="00991FD1"/>
    <w:rsid w:val="00992BB8"/>
    <w:rsid w:val="009931D3"/>
    <w:rsid w:val="00993534"/>
    <w:rsid w:val="00996580"/>
    <w:rsid w:val="0099674A"/>
    <w:rsid w:val="00996F4F"/>
    <w:rsid w:val="009A0512"/>
    <w:rsid w:val="009A0688"/>
    <w:rsid w:val="009A2397"/>
    <w:rsid w:val="009A2729"/>
    <w:rsid w:val="009A2AE1"/>
    <w:rsid w:val="009A2FA0"/>
    <w:rsid w:val="009A39DA"/>
    <w:rsid w:val="009A4BF5"/>
    <w:rsid w:val="009A4C48"/>
    <w:rsid w:val="009A68D7"/>
    <w:rsid w:val="009A6949"/>
    <w:rsid w:val="009A6D4F"/>
    <w:rsid w:val="009A72DB"/>
    <w:rsid w:val="009A7FCC"/>
    <w:rsid w:val="009A7FD7"/>
    <w:rsid w:val="009B0D4D"/>
    <w:rsid w:val="009B1753"/>
    <w:rsid w:val="009B2726"/>
    <w:rsid w:val="009B4231"/>
    <w:rsid w:val="009B543B"/>
    <w:rsid w:val="009B5C65"/>
    <w:rsid w:val="009B68E1"/>
    <w:rsid w:val="009B7B51"/>
    <w:rsid w:val="009C0946"/>
    <w:rsid w:val="009C309C"/>
    <w:rsid w:val="009C4CA0"/>
    <w:rsid w:val="009C5ACA"/>
    <w:rsid w:val="009C7039"/>
    <w:rsid w:val="009C7163"/>
    <w:rsid w:val="009C74CA"/>
    <w:rsid w:val="009C7E7C"/>
    <w:rsid w:val="009D0AA8"/>
    <w:rsid w:val="009D0BE0"/>
    <w:rsid w:val="009D2DD6"/>
    <w:rsid w:val="009D3F11"/>
    <w:rsid w:val="009D4223"/>
    <w:rsid w:val="009D43D4"/>
    <w:rsid w:val="009D5962"/>
    <w:rsid w:val="009D6448"/>
    <w:rsid w:val="009D6A19"/>
    <w:rsid w:val="009D7864"/>
    <w:rsid w:val="009D7B98"/>
    <w:rsid w:val="009E22BF"/>
    <w:rsid w:val="009E4502"/>
    <w:rsid w:val="009E5249"/>
    <w:rsid w:val="009E5571"/>
    <w:rsid w:val="009E6CDE"/>
    <w:rsid w:val="009F0532"/>
    <w:rsid w:val="009F1A68"/>
    <w:rsid w:val="009F25EA"/>
    <w:rsid w:val="009F36F1"/>
    <w:rsid w:val="009F4D5F"/>
    <w:rsid w:val="009F50C9"/>
    <w:rsid w:val="009F5763"/>
    <w:rsid w:val="009F5AD9"/>
    <w:rsid w:val="009F7D02"/>
    <w:rsid w:val="00A021C9"/>
    <w:rsid w:val="00A022E6"/>
    <w:rsid w:val="00A02BC8"/>
    <w:rsid w:val="00A037D3"/>
    <w:rsid w:val="00A03F60"/>
    <w:rsid w:val="00A07815"/>
    <w:rsid w:val="00A1042D"/>
    <w:rsid w:val="00A1148B"/>
    <w:rsid w:val="00A11B38"/>
    <w:rsid w:val="00A11C6A"/>
    <w:rsid w:val="00A149F0"/>
    <w:rsid w:val="00A14B73"/>
    <w:rsid w:val="00A150BC"/>
    <w:rsid w:val="00A17FA3"/>
    <w:rsid w:val="00A217EF"/>
    <w:rsid w:val="00A228C8"/>
    <w:rsid w:val="00A22BE4"/>
    <w:rsid w:val="00A238CB"/>
    <w:rsid w:val="00A23A3B"/>
    <w:rsid w:val="00A23D4E"/>
    <w:rsid w:val="00A241B2"/>
    <w:rsid w:val="00A24722"/>
    <w:rsid w:val="00A24D81"/>
    <w:rsid w:val="00A263C1"/>
    <w:rsid w:val="00A2687C"/>
    <w:rsid w:val="00A27E2A"/>
    <w:rsid w:val="00A3060D"/>
    <w:rsid w:val="00A31060"/>
    <w:rsid w:val="00A3124B"/>
    <w:rsid w:val="00A3190E"/>
    <w:rsid w:val="00A3192D"/>
    <w:rsid w:val="00A333D8"/>
    <w:rsid w:val="00A3474B"/>
    <w:rsid w:val="00A3578D"/>
    <w:rsid w:val="00A35F88"/>
    <w:rsid w:val="00A3621D"/>
    <w:rsid w:val="00A3631B"/>
    <w:rsid w:val="00A376A2"/>
    <w:rsid w:val="00A3774D"/>
    <w:rsid w:val="00A377B8"/>
    <w:rsid w:val="00A37B16"/>
    <w:rsid w:val="00A402BE"/>
    <w:rsid w:val="00A418AD"/>
    <w:rsid w:val="00A41F63"/>
    <w:rsid w:val="00A42176"/>
    <w:rsid w:val="00A42274"/>
    <w:rsid w:val="00A42AB2"/>
    <w:rsid w:val="00A43BD9"/>
    <w:rsid w:val="00A43D95"/>
    <w:rsid w:val="00A449A1"/>
    <w:rsid w:val="00A45338"/>
    <w:rsid w:val="00A4589E"/>
    <w:rsid w:val="00A4602E"/>
    <w:rsid w:val="00A4611A"/>
    <w:rsid w:val="00A47125"/>
    <w:rsid w:val="00A47575"/>
    <w:rsid w:val="00A47A1E"/>
    <w:rsid w:val="00A47BFB"/>
    <w:rsid w:val="00A5140A"/>
    <w:rsid w:val="00A51589"/>
    <w:rsid w:val="00A5163A"/>
    <w:rsid w:val="00A51A84"/>
    <w:rsid w:val="00A52FF8"/>
    <w:rsid w:val="00A53708"/>
    <w:rsid w:val="00A53FDE"/>
    <w:rsid w:val="00A54D5B"/>
    <w:rsid w:val="00A559BF"/>
    <w:rsid w:val="00A603A1"/>
    <w:rsid w:val="00A60BC1"/>
    <w:rsid w:val="00A62A50"/>
    <w:rsid w:val="00A64420"/>
    <w:rsid w:val="00A6573F"/>
    <w:rsid w:val="00A65B6D"/>
    <w:rsid w:val="00A67526"/>
    <w:rsid w:val="00A708DE"/>
    <w:rsid w:val="00A71002"/>
    <w:rsid w:val="00A714BD"/>
    <w:rsid w:val="00A72031"/>
    <w:rsid w:val="00A721AC"/>
    <w:rsid w:val="00A737A8"/>
    <w:rsid w:val="00A739DB"/>
    <w:rsid w:val="00A74A0F"/>
    <w:rsid w:val="00A75605"/>
    <w:rsid w:val="00A7608A"/>
    <w:rsid w:val="00A767A7"/>
    <w:rsid w:val="00A77F99"/>
    <w:rsid w:val="00A800BF"/>
    <w:rsid w:val="00A807AD"/>
    <w:rsid w:val="00A809A7"/>
    <w:rsid w:val="00A826B6"/>
    <w:rsid w:val="00A83089"/>
    <w:rsid w:val="00A830F1"/>
    <w:rsid w:val="00A83B93"/>
    <w:rsid w:val="00A83C4D"/>
    <w:rsid w:val="00A83EC6"/>
    <w:rsid w:val="00A853E7"/>
    <w:rsid w:val="00A87514"/>
    <w:rsid w:val="00A9059F"/>
    <w:rsid w:val="00A9119E"/>
    <w:rsid w:val="00A9150A"/>
    <w:rsid w:val="00A91A40"/>
    <w:rsid w:val="00A940A3"/>
    <w:rsid w:val="00A94304"/>
    <w:rsid w:val="00A960A7"/>
    <w:rsid w:val="00A965E2"/>
    <w:rsid w:val="00A96EFA"/>
    <w:rsid w:val="00A96F33"/>
    <w:rsid w:val="00A9702F"/>
    <w:rsid w:val="00A97BDA"/>
    <w:rsid w:val="00A97F3B"/>
    <w:rsid w:val="00AA14D9"/>
    <w:rsid w:val="00AA1E36"/>
    <w:rsid w:val="00AA3165"/>
    <w:rsid w:val="00AA33D7"/>
    <w:rsid w:val="00AA5548"/>
    <w:rsid w:val="00AA70B0"/>
    <w:rsid w:val="00AA771A"/>
    <w:rsid w:val="00AB08A6"/>
    <w:rsid w:val="00AB1063"/>
    <w:rsid w:val="00AB11F9"/>
    <w:rsid w:val="00AB1B7F"/>
    <w:rsid w:val="00AB1CDD"/>
    <w:rsid w:val="00AB1CE0"/>
    <w:rsid w:val="00AB28D8"/>
    <w:rsid w:val="00AB3782"/>
    <w:rsid w:val="00AB48AA"/>
    <w:rsid w:val="00AB4AA5"/>
    <w:rsid w:val="00AB585F"/>
    <w:rsid w:val="00AB5940"/>
    <w:rsid w:val="00AB6333"/>
    <w:rsid w:val="00AB7FDA"/>
    <w:rsid w:val="00AC0E90"/>
    <w:rsid w:val="00AC1374"/>
    <w:rsid w:val="00AC1579"/>
    <w:rsid w:val="00AC1F7A"/>
    <w:rsid w:val="00AC1FCC"/>
    <w:rsid w:val="00AC2FCE"/>
    <w:rsid w:val="00AC32EB"/>
    <w:rsid w:val="00AC38F2"/>
    <w:rsid w:val="00AC4524"/>
    <w:rsid w:val="00AC7683"/>
    <w:rsid w:val="00AC7A3E"/>
    <w:rsid w:val="00AD1002"/>
    <w:rsid w:val="00AD20E9"/>
    <w:rsid w:val="00AD218B"/>
    <w:rsid w:val="00AD395E"/>
    <w:rsid w:val="00AD3B93"/>
    <w:rsid w:val="00AD44DA"/>
    <w:rsid w:val="00AD5046"/>
    <w:rsid w:val="00AD52B4"/>
    <w:rsid w:val="00AD5515"/>
    <w:rsid w:val="00AD55BC"/>
    <w:rsid w:val="00AD6030"/>
    <w:rsid w:val="00AD607D"/>
    <w:rsid w:val="00AD6B04"/>
    <w:rsid w:val="00AD7044"/>
    <w:rsid w:val="00AD7A24"/>
    <w:rsid w:val="00AE1800"/>
    <w:rsid w:val="00AE19DE"/>
    <w:rsid w:val="00AE1A97"/>
    <w:rsid w:val="00AE1E23"/>
    <w:rsid w:val="00AE3601"/>
    <w:rsid w:val="00AE65D4"/>
    <w:rsid w:val="00AE6E1D"/>
    <w:rsid w:val="00AE71D4"/>
    <w:rsid w:val="00AE7753"/>
    <w:rsid w:val="00AE7EA2"/>
    <w:rsid w:val="00AF0886"/>
    <w:rsid w:val="00AF08A4"/>
    <w:rsid w:val="00AF0CBF"/>
    <w:rsid w:val="00AF0FAF"/>
    <w:rsid w:val="00AF16D3"/>
    <w:rsid w:val="00AF1961"/>
    <w:rsid w:val="00AF2219"/>
    <w:rsid w:val="00AF5273"/>
    <w:rsid w:val="00AF6514"/>
    <w:rsid w:val="00AF6D81"/>
    <w:rsid w:val="00AF7C94"/>
    <w:rsid w:val="00B00116"/>
    <w:rsid w:val="00B01051"/>
    <w:rsid w:val="00B025DD"/>
    <w:rsid w:val="00B03558"/>
    <w:rsid w:val="00B03A6F"/>
    <w:rsid w:val="00B03CE9"/>
    <w:rsid w:val="00B056F9"/>
    <w:rsid w:val="00B05BD1"/>
    <w:rsid w:val="00B06154"/>
    <w:rsid w:val="00B0654E"/>
    <w:rsid w:val="00B06665"/>
    <w:rsid w:val="00B07275"/>
    <w:rsid w:val="00B10580"/>
    <w:rsid w:val="00B10E5A"/>
    <w:rsid w:val="00B10FC1"/>
    <w:rsid w:val="00B118D8"/>
    <w:rsid w:val="00B119CC"/>
    <w:rsid w:val="00B11AAF"/>
    <w:rsid w:val="00B14029"/>
    <w:rsid w:val="00B147A7"/>
    <w:rsid w:val="00B15604"/>
    <w:rsid w:val="00B15929"/>
    <w:rsid w:val="00B15AFA"/>
    <w:rsid w:val="00B17390"/>
    <w:rsid w:val="00B17C83"/>
    <w:rsid w:val="00B20C1B"/>
    <w:rsid w:val="00B21D5A"/>
    <w:rsid w:val="00B220C8"/>
    <w:rsid w:val="00B22328"/>
    <w:rsid w:val="00B22478"/>
    <w:rsid w:val="00B227B1"/>
    <w:rsid w:val="00B2309D"/>
    <w:rsid w:val="00B2315F"/>
    <w:rsid w:val="00B2403F"/>
    <w:rsid w:val="00B242D3"/>
    <w:rsid w:val="00B248C7"/>
    <w:rsid w:val="00B24B02"/>
    <w:rsid w:val="00B24EC9"/>
    <w:rsid w:val="00B2667C"/>
    <w:rsid w:val="00B30306"/>
    <w:rsid w:val="00B3094C"/>
    <w:rsid w:val="00B30EB4"/>
    <w:rsid w:val="00B31F09"/>
    <w:rsid w:val="00B32E64"/>
    <w:rsid w:val="00B330A8"/>
    <w:rsid w:val="00B3368F"/>
    <w:rsid w:val="00B33A90"/>
    <w:rsid w:val="00B33F39"/>
    <w:rsid w:val="00B34C3A"/>
    <w:rsid w:val="00B35A4B"/>
    <w:rsid w:val="00B35B1A"/>
    <w:rsid w:val="00B35DC2"/>
    <w:rsid w:val="00B35F59"/>
    <w:rsid w:val="00B36918"/>
    <w:rsid w:val="00B36F51"/>
    <w:rsid w:val="00B37E48"/>
    <w:rsid w:val="00B40B9B"/>
    <w:rsid w:val="00B40F34"/>
    <w:rsid w:val="00B413E9"/>
    <w:rsid w:val="00B42244"/>
    <w:rsid w:val="00B44783"/>
    <w:rsid w:val="00B45059"/>
    <w:rsid w:val="00B466AE"/>
    <w:rsid w:val="00B502FD"/>
    <w:rsid w:val="00B508AB"/>
    <w:rsid w:val="00B50FE6"/>
    <w:rsid w:val="00B522A6"/>
    <w:rsid w:val="00B527C9"/>
    <w:rsid w:val="00B52A35"/>
    <w:rsid w:val="00B53443"/>
    <w:rsid w:val="00B5360F"/>
    <w:rsid w:val="00B53DC0"/>
    <w:rsid w:val="00B542BD"/>
    <w:rsid w:val="00B544FF"/>
    <w:rsid w:val="00B54B30"/>
    <w:rsid w:val="00B54BAE"/>
    <w:rsid w:val="00B5567C"/>
    <w:rsid w:val="00B57302"/>
    <w:rsid w:val="00B57716"/>
    <w:rsid w:val="00B57A76"/>
    <w:rsid w:val="00B61066"/>
    <w:rsid w:val="00B610CA"/>
    <w:rsid w:val="00B6197C"/>
    <w:rsid w:val="00B6303A"/>
    <w:rsid w:val="00B63C5D"/>
    <w:rsid w:val="00B63C9C"/>
    <w:rsid w:val="00B6428C"/>
    <w:rsid w:val="00B65001"/>
    <w:rsid w:val="00B65850"/>
    <w:rsid w:val="00B65A76"/>
    <w:rsid w:val="00B67406"/>
    <w:rsid w:val="00B67519"/>
    <w:rsid w:val="00B67B7D"/>
    <w:rsid w:val="00B67BBF"/>
    <w:rsid w:val="00B70157"/>
    <w:rsid w:val="00B70B78"/>
    <w:rsid w:val="00B719EE"/>
    <w:rsid w:val="00B71E14"/>
    <w:rsid w:val="00B72CDB"/>
    <w:rsid w:val="00B7375A"/>
    <w:rsid w:val="00B73D9D"/>
    <w:rsid w:val="00B7457E"/>
    <w:rsid w:val="00B75D4A"/>
    <w:rsid w:val="00B80624"/>
    <w:rsid w:val="00B80E66"/>
    <w:rsid w:val="00B81353"/>
    <w:rsid w:val="00B817BD"/>
    <w:rsid w:val="00B82651"/>
    <w:rsid w:val="00B8346B"/>
    <w:rsid w:val="00B8392D"/>
    <w:rsid w:val="00B83F24"/>
    <w:rsid w:val="00B84250"/>
    <w:rsid w:val="00B845F7"/>
    <w:rsid w:val="00B863BA"/>
    <w:rsid w:val="00B86792"/>
    <w:rsid w:val="00B86A85"/>
    <w:rsid w:val="00B905A2"/>
    <w:rsid w:val="00B91524"/>
    <w:rsid w:val="00B915FD"/>
    <w:rsid w:val="00B92357"/>
    <w:rsid w:val="00B93F41"/>
    <w:rsid w:val="00B944B3"/>
    <w:rsid w:val="00B9451F"/>
    <w:rsid w:val="00B94FC6"/>
    <w:rsid w:val="00B9516B"/>
    <w:rsid w:val="00B96326"/>
    <w:rsid w:val="00B96464"/>
    <w:rsid w:val="00B96881"/>
    <w:rsid w:val="00B976F5"/>
    <w:rsid w:val="00B97C46"/>
    <w:rsid w:val="00B97CCC"/>
    <w:rsid w:val="00B97F23"/>
    <w:rsid w:val="00BA109F"/>
    <w:rsid w:val="00BA1D0C"/>
    <w:rsid w:val="00BA1F7D"/>
    <w:rsid w:val="00BA20F4"/>
    <w:rsid w:val="00BA2723"/>
    <w:rsid w:val="00BA3E09"/>
    <w:rsid w:val="00BA4FFE"/>
    <w:rsid w:val="00BA56A9"/>
    <w:rsid w:val="00BA71A1"/>
    <w:rsid w:val="00BA723B"/>
    <w:rsid w:val="00BA75C3"/>
    <w:rsid w:val="00BB03A5"/>
    <w:rsid w:val="00BB0F73"/>
    <w:rsid w:val="00BB2D63"/>
    <w:rsid w:val="00BB34B2"/>
    <w:rsid w:val="00BB357C"/>
    <w:rsid w:val="00BB38E9"/>
    <w:rsid w:val="00BB42A7"/>
    <w:rsid w:val="00BB62C2"/>
    <w:rsid w:val="00BB6378"/>
    <w:rsid w:val="00BB703A"/>
    <w:rsid w:val="00BB781C"/>
    <w:rsid w:val="00BC0E65"/>
    <w:rsid w:val="00BC15C4"/>
    <w:rsid w:val="00BC1D59"/>
    <w:rsid w:val="00BC4B42"/>
    <w:rsid w:val="00BC4C22"/>
    <w:rsid w:val="00BC4C68"/>
    <w:rsid w:val="00BC4E79"/>
    <w:rsid w:val="00BC52F3"/>
    <w:rsid w:val="00BC5CCE"/>
    <w:rsid w:val="00BC5F23"/>
    <w:rsid w:val="00BC732B"/>
    <w:rsid w:val="00BC796B"/>
    <w:rsid w:val="00BC7CB1"/>
    <w:rsid w:val="00BC7DAB"/>
    <w:rsid w:val="00BD048A"/>
    <w:rsid w:val="00BD0E35"/>
    <w:rsid w:val="00BD1626"/>
    <w:rsid w:val="00BD1D6A"/>
    <w:rsid w:val="00BD1E96"/>
    <w:rsid w:val="00BD2B7C"/>
    <w:rsid w:val="00BD3C3B"/>
    <w:rsid w:val="00BD46E7"/>
    <w:rsid w:val="00BD597C"/>
    <w:rsid w:val="00BD6B5F"/>
    <w:rsid w:val="00BD6BA4"/>
    <w:rsid w:val="00BD710B"/>
    <w:rsid w:val="00BD72AF"/>
    <w:rsid w:val="00BE09C1"/>
    <w:rsid w:val="00BE1359"/>
    <w:rsid w:val="00BE2244"/>
    <w:rsid w:val="00BE23EB"/>
    <w:rsid w:val="00BE2A7F"/>
    <w:rsid w:val="00BE4D44"/>
    <w:rsid w:val="00BE529B"/>
    <w:rsid w:val="00BF0EC8"/>
    <w:rsid w:val="00BF19CE"/>
    <w:rsid w:val="00BF19E4"/>
    <w:rsid w:val="00BF2738"/>
    <w:rsid w:val="00BF36D1"/>
    <w:rsid w:val="00BF407C"/>
    <w:rsid w:val="00BF4576"/>
    <w:rsid w:val="00BF4AE1"/>
    <w:rsid w:val="00BF5181"/>
    <w:rsid w:val="00BF555F"/>
    <w:rsid w:val="00BF6879"/>
    <w:rsid w:val="00BF6C71"/>
    <w:rsid w:val="00BF6F8D"/>
    <w:rsid w:val="00BF7F87"/>
    <w:rsid w:val="00C0196D"/>
    <w:rsid w:val="00C02CAA"/>
    <w:rsid w:val="00C03828"/>
    <w:rsid w:val="00C03FD6"/>
    <w:rsid w:val="00C065E0"/>
    <w:rsid w:val="00C06B8E"/>
    <w:rsid w:val="00C1002A"/>
    <w:rsid w:val="00C11469"/>
    <w:rsid w:val="00C12050"/>
    <w:rsid w:val="00C12773"/>
    <w:rsid w:val="00C1327A"/>
    <w:rsid w:val="00C138CC"/>
    <w:rsid w:val="00C144A6"/>
    <w:rsid w:val="00C15231"/>
    <w:rsid w:val="00C1589A"/>
    <w:rsid w:val="00C161BB"/>
    <w:rsid w:val="00C1685D"/>
    <w:rsid w:val="00C16B33"/>
    <w:rsid w:val="00C1786F"/>
    <w:rsid w:val="00C2092A"/>
    <w:rsid w:val="00C229E8"/>
    <w:rsid w:val="00C24844"/>
    <w:rsid w:val="00C24938"/>
    <w:rsid w:val="00C24BCA"/>
    <w:rsid w:val="00C24E36"/>
    <w:rsid w:val="00C25025"/>
    <w:rsid w:val="00C25951"/>
    <w:rsid w:val="00C2598F"/>
    <w:rsid w:val="00C25BF5"/>
    <w:rsid w:val="00C26A76"/>
    <w:rsid w:val="00C26A94"/>
    <w:rsid w:val="00C26E6E"/>
    <w:rsid w:val="00C2705C"/>
    <w:rsid w:val="00C270F8"/>
    <w:rsid w:val="00C3006D"/>
    <w:rsid w:val="00C30ABF"/>
    <w:rsid w:val="00C310F5"/>
    <w:rsid w:val="00C31E81"/>
    <w:rsid w:val="00C32DC1"/>
    <w:rsid w:val="00C34085"/>
    <w:rsid w:val="00C35644"/>
    <w:rsid w:val="00C359E4"/>
    <w:rsid w:val="00C36491"/>
    <w:rsid w:val="00C36FC7"/>
    <w:rsid w:val="00C37A2C"/>
    <w:rsid w:val="00C414D9"/>
    <w:rsid w:val="00C41CD8"/>
    <w:rsid w:val="00C41D43"/>
    <w:rsid w:val="00C42921"/>
    <w:rsid w:val="00C42D12"/>
    <w:rsid w:val="00C43487"/>
    <w:rsid w:val="00C444B8"/>
    <w:rsid w:val="00C44DFA"/>
    <w:rsid w:val="00C44F62"/>
    <w:rsid w:val="00C45723"/>
    <w:rsid w:val="00C46F38"/>
    <w:rsid w:val="00C46F72"/>
    <w:rsid w:val="00C470D6"/>
    <w:rsid w:val="00C47EDF"/>
    <w:rsid w:val="00C50877"/>
    <w:rsid w:val="00C51B8D"/>
    <w:rsid w:val="00C522BD"/>
    <w:rsid w:val="00C52616"/>
    <w:rsid w:val="00C54647"/>
    <w:rsid w:val="00C5610E"/>
    <w:rsid w:val="00C56B44"/>
    <w:rsid w:val="00C63BBD"/>
    <w:rsid w:val="00C642FD"/>
    <w:rsid w:val="00C66248"/>
    <w:rsid w:val="00C663BA"/>
    <w:rsid w:val="00C67437"/>
    <w:rsid w:val="00C70FF8"/>
    <w:rsid w:val="00C71AD5"/>
    <w:rsid w:val="00C7295B"/>
    <w:rsid w:val="00C72FB6"/>
    <w:rsid w:val="00C73AFF"/>
    <w:rsid w:val="00C73B4F"/>
    <w:rsid w:val="00C75B1F"/>
    <w:rsid w:val="00C75F94"/>
    <w:rsid w:val="00C76C95"/>
    <w:rsid w:val="00C77BAE"/>
    <w:rsid w:val="00C77EFD"/>
    <w:rsid w:val="00C80C51"/>
    <w:rsid w:val="00C8194C"/>
    <w:rsid w:val="00C81E44"/>
    <w:rsid w:val="00C825FD"/>
    <w:rsid w:val="00C84C3C"/>
    <w:rsid w:val="00C84FDF"/>
    <w:rsid w:val="00C86CFC"/>
    <w:rsid w:val="00C873F7"/>
    <w:rsid w:val="00C87EA4"/>
    <w:rsid w:val="00C91996"/>
    <w:rsid w:val="00C938FB"/>
    <w:rsid w:val="00C93B0F"/>
    <w:rsid w:val="00C9427D"/>
    <w:rsid w:val="00C949B5"/>
    <w:rsid w:val="00C94D9E"/>
    <w:rsid w:val="00C9522A"/>
    <w:rsid w:val="00C95566"/>
    <w:rsid w:val="00C9791C"/>
    <w:rsid w:val="00CA1112"/>
    <w:rsid w:val="00CA1277"/>
    <w:rsid w:val="00CA1838"/>
    <w:rsid w:val="00CA1F38"/>
    <w:rsid w:val="00CA1FA3"/>
    <w:rsid w:val="00CA45BA"/>
    <w:rsid w:val="00CA4F04"/>
    <w:rsid w:val="00CA6552"/>
    <w:rsid w:val="00CB03E6"/>
    <w:rsid w:val="00CB06D9"/>
    <w:rsid w:val="00CB0E9E"/>
    <w:rsid w:val="00CB10AA"/>
    <w:rsid w:val="00CB1F88"/>
    <w:rsid w:val="00CB3AC1"/>
    <w:rsid w:val="00CB3B54"/>
    <w:rsid w:val="00CB57A0"/>
    <w:rsid w:val="00CB64A6"/>
    <w:rsid w:val="00CB6650"/>
    <w:rsid w:val="00CB6C23"/>
    <w:rsid w:val="00CB7406"/>
    <w:rsid w:val="00CC0735"/>
    <w:rsid w:val="00CC1083"/>
    <w:rsid w:val="00CC29E3"/>
    <w:rsid w:val="00CC2ADA"/>
    <w:rsid w:val="00CC2D9B"/>
    <w:rsid w:val="00CC300E"/>
    <w:rsid w:val="00CC3EB2"/>
    <w:rsid w:val="00CC46F1"/>
    <w:rsid w:val="00CC4A80"/>
    <w:rsid w:val="00CC509B"/>
    <w:rsid w:val="00CC7C08"/>
    <w:rsid w:val="00CD0D96"/>
    <w:rsid w:val="00CD0F00"/>
    <w:rsid w:val="00CD0FDD"/>
    <w:rsid w:val="00CD1341"/>
    <w:rsid w:val="00CD18A3"/>
    <w:rsid w:val="00CD18A4"/>
    <w:rsid w:val="00CD1992"/>
    <w:rsid w:val="00CD1FC4"/>
    <w:rsid w:val="00CD2CAD"/>
    <w:rsid w:val="00CD3D27"/>
    <w:rsid w:val="00CD49E6"/>
    <w:rsid w:val="00CD53B6"/>
    <w:rsid w:val="00CD56B6"/>
    <w:rsid w:val="00CD62CA"/>
    <w:rsid w:val="00CD7504"/>
    <w:rsid w:val="00CD781A"/>
    <w:rsid w:val="00CD799B"/>
    <w:rsid w:val="00CE004F"/>
    <w:rsid w:val="00CE1DA5"/>
    <w:rsid w:val="00CE2A9A"/>
    <w:rsid w:val="00CE2E5B"/>
    <w:rsid w:val="00CE394A"/>
    <w:rsid w:val="00CE3AE2"/>
    <w:rsid w:val="00CE3DBF"/>
    <w:rsid w:val="00CE4ED4"/>
    <w:rsid w:val="00CE52E7"/>
    <w:rsid w:val="00CE7144"/>
    <w:rsid w:val="00CE7DA6"/>
    <w:rsid w:val="00CF16DD"/>
    <w:rsid w:val="00CF182C"/>
    <w:rsid w:val="00CF1A56"/>
    <w:rsid w:val="00CF20C0"/>
    <w:rsid w:val="00CF21EB"/>
    <w:rsid w:val="00CF26FB"/>
    <w:rsid w:val="00CF3563"/>
    <w:rsid w:val="00CF3C1E"/>
    <w:rsid w:val="00CF5BBB"/>
    <w:rsid w:val="00D01224"/>
    <w:rsid w:val="00D0293F"/>
    <w:rsid w:val="00D02A30"/>
    <w:rsid w:val="00D0318D"/>
    <w:rsid w:val="00D03C10"/>
    <w:rsid w:val="00D0427F"/>
    <w:rsid w:val="00D04CF6"/>
    <w:rsid w:val="00D104C9"/>
    <w:rsid w:val="00D10966"/>
    <w:rsid w:val="00D10A0C"/>
    <w:rsid w:val="00D11A2A"/>
    <w:rsid w:val="00D12390"/>
    <w:rsid w:val="00D130ED"/>
    <w:rsid w:val="00D131ED"/>
    <w:rsid w:val="00D13C4C"/>
    <w:rsid w:val="00D13CB8"/>
    <w:rsid w:val="00D13CCC"/>
    <w:rsid w:val="00D15509"/>
    <w:rsid w:val="00D161FF"/>
    <w:rsid w:val="00D179AE"/>
    <w:rsid w:val="00D179EA"/>
    <w:rsid w:val="00D209E1"/>
    <w:rsid w:val="00D20AB5"/>
    <w:rsid w:val="00D21342"/>
    <w:rsid w:val="00D2174A"/>
    <w:rsid w:val="00D224AF"/>
    <w:rsid w:val="00D229B8"/>
    <w:rsid w:val="00D2375B"/>
    <w:rsid w:val="00D23B88"/>
    <w:rsid w:val="00D24119"/>
    <w:rsid w:val="00D25404"/>
    <w:rsid w:val="00D26426"/>
    <w:rsid w:val="00D317B9"/>
    <w:rsid w:val="00D31DDB"/>
    <w:rsid w:val="00D33DC6"/>
    <w:rsid w:val="00D33E82"/>
    <w:rsid w:val="00D33F3F"/>
    <w:rsid w:val="00D34239"/>
    <w:rsid w:val="00D347A1"/>
    <w:rsid w:val="00D34ECE"/>
    <w:rsid w:val="00D36373"/>
    <w:rsid w:val="00D37E85"/>
    <w:rsid w:val="00D41A61"/>
    <w:rsid w:val="00D42C97"/>
    <w:rsid w:val="00D449A0"/>
    <w:rsid w:val="00D4646A"/>
    <w:rsid w:val="00D475A2"/>
    <w:rsid w:val="00D47ADB"/>
    <w:rsid w:val="00D47DC0"/>
    <w:rsid w:val="00D50B90"/>
    <w:rsid w:val="00D50E3B"/>
    <w:rsid w:val="00D51630"/>
    <w:rsid w:val="00D52D74"/>
    <w:rsid w:val="00D544A7"/>
    <w:rsid w:val="00D54D60"/>
    <w:rsid w:val="00D557E6"/>
    <w:rsid w:val="00D5663C"/>
    <w:rsid w:val="00D56D82"/>
    <w:rsid w:val="00D61B1F"/>
    <w:rsid w:val="00D62B8E"/>
    <w:rsid w:val="00D62F99"/>
    <w:rsid w:val="00D6313B"/>
    <w:rsid w:val="00D637E9"/>
    <w:rsid w:val="00D6394E"/>
    <w:rsid w:val="00D6395B"/>
    <w:rsid w:val="00D644C4"/>
    <w:rsid w:val="00D64741"/>
    <w:rsid w:val="00D6547B"/>
    <w:rsid w:val="00D65E07"/>
    <w:rsid w:val="00D6638E"/>
    <w:rsid w:val="00D66B75"/>
    <w:rsid w:val="00D67B46"/>
    <w:rsid w:val="00D67C3A"/>
    <w:rsid w:val="00D7044A"/>
    <w:rsid w:val="00D71BC4"/>
    <w:rsid w:val="00D71F00"/>
    <w:rsid w:val="00D72B02"/>
    <w:rsid w:val="00D72CE2"/>
    <w:rsid w:val="00D73B08"/>
    <w:rsid w:val="00D73D28"/>
    <w:rsid w:val="00D7471C"/>
    <w:rsid w:val="00D74E0F"/>
    <w:rsid w:val="00D7501A"/>
    <w:rsid w:val="00D75913"/>
    <w:rsid w:val="00D761BD"/>
    <w:rsid w:val="00D7625B"/>
    <w:rsid w:val="00D76E37"/>
    <w:rsid w:val="00D7750C"/>
    <w:rsid w:val="00D800BF"/>
    <w:rsid w:val="00D80CE2"/>
    <w:rsid w:val="00D8105D"/>
    <w:rsid w:val="00D8105E"/>
    <w:rsid w:val="00D83065"/>
    <w:rsid w:val="00D83E82"/>
    <w:rsid w:val="00D849EC"/>
    <w:rsid w:val="00D865F3"/>
    <w:rsid w:val="00D86C94"/>
    <w:rsid w:val="00D86DA1"/>
    <w:rsid w:val="00D91240"/>
    <w:rsid w:val="00D92737"/>
    <w:rsid w:val="00D92A99"/>
    <w:rsid w:val="00D92DC8"/>
    <w:rsid w:val="00D93244"/>
    <w:rsid w:val="00D93D1F"/>
    <w:rsid w:val="00D9528F"/>
    <w:rsid w:val="00D96882"/>
    <w:rsid w:val="00D96984"/>
    <w:rsid w:val="00DA0469"/>
    <w:rsid w:val="00DA1691"/>
    <w:rsid w:val="00DA2164"/>
    <w:rsid w:val="00DA36FA"/>
    <w:rsid w:val="00DA4630"/>
    <w:rsid w:val="00DA4AAE"/>
    <w:rsid w:val="00DA717D"/>
    <w:rsid w:val="00DB079C"/>
    <w:rsid w:val="00DB0B64"/>
    <w:rsid w:val="00DB10AC"/>
    <w:rsid w:val="00DB38C7"/>
    <w:rsid w:val="00DB41F9"/>
    <w:rsid w:val="00DB4954"/>
    <w:rsid w:val="00DB4C4F"/>
    <w:rsid w:val="00DB50F6"/>
    <w:rsid w:val="00DB5C9E"/>
    <w:rsid w:val="00DB60F2"/>
    <w:rsid w:val="00DB77B5"/>
    <w:rsid w:val="00DB7D41"/>
    <w:rsid w:val="00DC0E59"/>
    <w:rsid w:val="00DC1133"/>
    <w:rsid w:val="00DC2ADA"/>
    <w:rsid w:val="00DC34C3"/>
    <w:rsid w:val="00DC42C2"/>
    <w:rsid w:val="00DC48A4"/>
    <w:rsid w:val="00DC4997"/>
    <w:rsid w:val="00DC5347"/>
    <w:rsid w:val="00DC5DF8"/>
    <w:rsid w:val="00DC63FE"/>
    <w:rsid w:val="00DC6677"/>
    <w:rsid w:val="00DC6942"/>
    <w:rsid w:val="00DD0263"/>
    <w:rsid w:val="00DD028C"/>
    <w:rsid w:val="00DD0DB8"/>
    <w:rsid w:val="00DD0EA9"/>
    <w:rsid w:val="00DD11DA"/>
    <w:rsid w:val="00DD27E6"/>
    <w:rsid w:val="00DD2D31"/>
    <w:rsid w:val="00DD3364"/>
    <w:rsid w:val="00DD3C6E"/>
    <w:rsid w:val="00DD598C"/>
    <w:rsid w:val="00DD6F32"/>
    <w:rsid w:val="00DD6F9B"/>
    <w:rsid w:val="00DE032E"/>
    <w:rsid w:val="00DE04CC"/>
    <w:rsid w:val="00DE0C3E"/>
    <w:rsid w:val="00DE0F92"/>
    <w:rsid w:val="00DE1C65"/>
    <w:rsid w:val="00DE1E1B"/>
    <w:rsid w:val="00DE2E4E"/>
    <w:rsid w:val="00DE3898"/>
    <w:rsid w:val="00DE4013"/>
    <w:rsid w:val="00DE4DCC"/>
    <w:rsid w:val="00DE5126"/>
    <w:rsid w:val="00DE6C10"/>
    <w:rsid w:val="00DE6E7A"/>
    <w:rsid w:val="00DF07A8"/>
    <w:rsid w:val="00DF14A4"/>
    <w:rsid w:val="00DF28C7"/>
    <w:rsid w:val="00DF2953"/>
    <w:rsid w:val="00DF2A6E"/>
    <w:rsid w:val="00DF458C"/>
    <w:rsid w:val="00DF5970"/>
    <w:rsid w:val="00DF639C"/>
    <w:rsid w:val="00DF7A50"/>
    <w:rsid w:val="00E00872"/>
    <w:rsid w:val="00E00877"/>
    <w:rsid w:val="00E02208"/>
    <w:rsid w:val="00E03A95"/>
    <w:rsid w:val="00E03DDA"/>
    <w:rsid w:val="00E04DFC"/>
    <w:rsid w:val="00E04EFB"/>
    <w:rsid w:val="00E0570B"/>
    <w:rsid w:val="00E05CC4"/>
    <w:rsid w:val="00E05D63"/>
    <w:rsid w:val="00E06774"/>
    <w:rsid w:val="00E07131"/>
    <w:rsid w:val="00E076DA"/>
    <w:rsid w:val="00E078EB"/>
    <w:rsid w:val="00E10A3D"/>
    <w:rsid w:val="00E12831"/>
    <w:rsid w:val="00E12DFC"/>
    <w:rsid w:val="00E13C4C"/>
    <w:rsid w:val="00E14563"/>
    <w:rsid w:val="00E1578D"/>
    <w:rsid w:val="00E162DA"/>
    <w:rsid w:val="00E16393"/>
    <w:rsid w:val="00E217AE"/>
    <w:rsid w:val="00E21E78"/>
    <w:rsid w:val="00E228CD"/>
    <w:rsid w:val="00E238FD"/>
    <w:rsid w:val="00E24825"/>
    <w:rsid w:val="00E2560C"/>
    <w:rsid w:val="00E26563"/>
    <w:rsid w:val="00E3088C"/>
    <w:rsid w:val="00E30A2B"/>
    <w:rsid w:val="00E31784"/>
    <w:rsid w:val="00E31BFB"/>
    <w:rsid w:val="00E33548"/>
    <w:rsid w:val="00E371E1"/>
    <w:rsid w:val="00E37609"/>
    <w:rsid w:val="00E37621"/>
    <w:rsid w:val="00E37753"/>
    <w:rsid w:val="00E41028"/>
    <w:rsid w:val="00E4118B"/>
    <w:rsid w:val="00E415B9"/>
    <w:rsid w:val="00E42081"/>
    <w:rsid w:val="00E42293"/>
    <w:rsid w:val="00E42C20"/>
    <w:rsid w:val="00E435F3"/>
    <w:rsid w:val="00E437FE"/>
    <w:rsid w:val="00E44FC4"/>
    <w:rsid w:val="00E45060"/>
    <w:rsid w:val="00E45277"/>
    <w:rsid w:val="00E46B17"/>
    <w:rsid w:val="00E46DB0"/>
    <w:rsid w:val="00E47938"/>
    <w:rsid w:val="00E50546"/>
    <w:rsid w:val="00E5087E"/>
    <w:rsid w:val="00E51150"/>
    <w:rsid w:val="00E524B3"/>
    <w:rsid w:val="00E534D6"/>
    <w:rsid w:val="00E5444F"/>
    <w:rsid w:val="00E54953"/>
    <w:rsid w:val="00E54F10"/>
    <w:rsid w:val="00E55E07"/>
    <w:rsid w:val="00E57B07"/>
    <w:rsid w:val="00E57FBB"/>
    <w:rsid w:val="00E61B2C"/>
    <w:rsid w:val="00E61CDE"/>
    <w:rsid w:val="00E61E27"/>
    <w:rsid w:val="00E629D5"/>
    <w:rsid w:val="00E645A8"/>
    <w:rsid w:val="00E6468F"/>
    <w:rsid w:val="00E65540"/>
    <w:rsid w:val="00E65944"/>
    <w:rsid w:val="00E65A6B"/>
    <w:rsid w:val="00E65C20"/>
    <w:rsid w:val="00E66942"/>
    <w:rsid w:val="00E66C08"/>
    <w:rsid w:val="00E66CFC"/>
    <w:rsid w:val="00E67188"/>
    <w:rsid w:val="00E67271"/>
    <w:rsid w:val="00E67548"/>
    <w:rsid w:val="00E67AAA"/>
    <w:rsid w:val="00E67CD6"/>
    <w:rsid w:val="00E70513"/>
    <w:rsid w:val="00E70558"/>
    <w:rsid w:val="00E70B76"/>
    <w:rsid w:val="00E7164A"/>
    <w:rsid w:val="00E722E2"/>
    <w:rsid w:val="00E729E0"/>
    <w:rsid w:val="00E73844"/>
    <w:rsid w:val="00E7496B"/>
    <w:rsid w:val="00E7498B"/>
    <w:rsid w:val="00E74A2C"/>
    <w:rsid w:val="00E75077"/>
    <w:rsid w:val="00E8164E"/>
    <w:rsid w:val="00E82D4C"/>
    <w:rsid w:val="00E83413"/>
    <w:rsid w:val="00E8365E"/>
    <w:rsid w:val="00E849D6"/>
    <w:rsid w:val="00E855CC"/>
    <w:rsid w:val="00E86B22"/>
    <w:rsid w:val="00E8799A"/>
    <w:rsid w:val="00E91D01"/>
    <w:rsid w:val="00E92CA9"/>
    <w:rsid w:val="00E937AB"/>
    <w:rsid w:val="00E94C63"/>
    <w:rsid w:val="00E96AE2"/>
    <w:rsid w:val="00E97643"/>
    <w:rsid w:val="00EA0577"/>
    <w:rsid w:val="00EA1CA5"/>
    <w:rsid w:val="00EA2387"/>
    <w:rsid w:val="00EA4398"/>
    <w:rsid w:val="00EA4CE7"/>
    <w:rsid w:val="00EA5873"/>
    <w:rsid w:val="00EA7186"/>
    <w:rsid w:val="00EB0715"/>
    <w:rsid w:val="00EB0A9D"/>
    <w:rsid w:val="00EB0E1E"/>
    <w:rsid w:val="00EB0EE3"/>
    <w:rsid w:val="00EB32B0"/>
    <w:rsid w:val="00EB47DD"/>
    <w:rsid w:val="00EB4BCA"/>
    <w:rsid w:val="00EB5B8B"/>
    <w:rsid w:val="00EB602B"/>
    <w:rsid w:val="00EB61BA"/>
    <w:rsid w:val="00EB7093"/>
    <w:rsid w:val="00EB70DD"/>
    <w:rsid w:val="00EC1520"/>
    <w:rsid w:val="00EC2936"/>
    <w:rsid w:val="00EC3181"/>
    <w:rsid w:val="00EC326F"/>
    <w:rsid w:val="00EC3B4A"/>
    <w:rsid w:val="00EC5494"/>
    <w:rsid w:val="00EC5824"/>
    <w:rsid w:val="00EC58D7"/>
    <w:rsid w:val="00EC5B38"/>
    <w:rsid w:val="00EC6FEB"/>
    <w:rsid w:val="00EC70CA"/>
    <w:rsid w:val="00EC7275"/>
    <w:rsid w:val="00EC7636"/>
    <w:rsid w:val="00ED067C"/>
    <w:rsid w:val="00ED09B3"/>
    <w:rsid w:val="00ED14CA"/>
    <w:rsid w:val="00ED28EB"/>
    <w:rsid w:val="00ED2FF0"/>
    <w:rsid w:val="00ED386E"/>
    <w:rsid w:val="00ED47BD"/>
    <w:rsid w:val="00ED555E"/>
    <w:rsid w:val="00ED60CD"/>
    <w:rsid w:val="00ED6478"/>
    <w:rsid w:val="00ED6A04"/>
    <w:rsid w:val="00ED6C6F"/>
    <w:rsid w:val="00ED7040"/>
    <w:rsid w:val="00ED77D7"/>
    <w:rsid w:val="00ED7BCB"/>
    <w:rsid w:val="00EE138B"/>
    <w:rsid w:val="00EE2708"/>
    <w:rsid w:val="00EE2D84"/>
    <w:rsid w:val="00EE38E6"/>
    <w:rsid w:val="00EE407A"/>
    <w:rsid w:val="00EE43EB"/>
    <w:rsid w:val="00EE547B"/>
    <w:rsid w:val="00EE5A85"/>
    <w:rsid w:val="00EE5C67"/>
    <w:rsid w:val="00EE687A"/>
    <w:rsid w:val="00EE7699"/>
    <w:rsid w:val="00EF00D7"/>
    <w:rsid w:val="00EF137E"/>
    <w:rsid w:val="00EF171F"/>
    <w:rsid w:val="00EF35BF"/>
    <w:rsid w:val="00EF38B2"/>
    <w:rsid w:val="00EF38DA"/>
    <w:rsid w:val="00EF41D0"/>
    <w:rsid w:val="00EF449D"/>
    <w:rsid w:val="00EF4AC0"/>
    <w:rsid w:val="00EF4C39"/>
    <w:rsid w:val="00EF58E2"/>
    <w:rsid w:val="00EF5CFE"/>
    <w:rsid w:val="00EF5D69"/>
    <w:rsid w:val="00EF5F46"/>
    <w:rsid w:val="00EF68E8"/>
    <w:rsid w:val="00EF6A3C"/>
    <w:rsid w:val="00EF70F9"/>
    <w:rsid w:val="00EF717D"/>
    <w:rsid w:val="00EF7468"/>
    <w:rsid w:val="00EF75DC"/>
    <w:rsid w:val="00F00412"/>
    <w:rsid w:val="00F007EF"/>
    <w:rsid w:val="00F00DC9"/>
    <w:rsid w:val="00F02305"/>
    <w:rsid w:val="00F02CDB"/>
    <w:rsid w:val="00F02F97"/>
    <w:rsid w:val="00F03492"/>
    <w:rsid w:val="00F04325"/>
    <w:rsid w:val="00F04996"/>
    <w:rsid w:val="00F04BC0"/>
    <w:rsid w:val="00F0567A"/>
    <w:rsid w:val="00F05D1C"/>
    <w:rsid w:val="00F05E75"/>
    <w:rsid w:val="00F102AD"/>
    <w:rsid w:val="00F10BA9"/>
    <w:rsid w:val="00F10F33"/>
    <w:rsid w:val="00F12358"/>
    <w:rsid w:val="00F1355F"/>
    <w:rsid w:val="00F13CC7"/>
    <w:rsid w:val="00F14750"/>
    <w:rsid w:val="00F15746"/>
    <w:rsid w:val="00F16156"/>
    <w:rsid w:val="00F1654F"/>
    <w:rsid w:val="00F170F8"/>
    <w:rsid w:val="00F17F68"/>
    <w:rsid w:val="00F20CF5"/>
    <w:rsid w:val="00F2100D"/>
    <w:rsid w:val="00F229FC"/>
    <w:rsid w:val="00F23BB1"/>
    <w:rsid w:val="00F25F74"/>
    <w:rsid w:val="00F26159"/>
    <w:rsid w:val="00F26594"/>
    <w:rsid w:val="00F269A6"/>
    <w:rsid w:val="00F26FA5"/>
    <w:rsid w:val="00F305EC"/>
    <w:rsid w:val="00F30C0E"/>
    <w:rsid w:val="00F32687"/>
    <w:rsid w:val="00F32CBF"/>
    <w:rsid w:val="00F32DFE"/>
    <w:rsid w:val="00F33ABA"/>
    <w:rsid w:val="00F348E0"/>
    <w:rsid w:val="00F359B4"/>
    <w:rsid w:val="00F36E36"/>
    <w:rsid w:val="00F37131"/>
    <w:rsid w:val="00F41083"/>
    <w:rsid w:val="00F41763"/>
    <w:rsid w:val="00F42F2F"/>
    <w:rsid w:val="00F44B00"/>
    <w:rsid w:val="00F450FD"/>
    <w:rsid w:val="00F455B0"/>
    <w:rsid w:val="00F4657D"/>
    <w:rsid w:val="00F466D2"/>
    <w:rsid w:val="00F475BF"/>
    <w:rsid w:val="00F47DC7"/>
    <w:rsid w:val="00F50493"/>
    <w:rsid w:val="00F50957"/>
    <w:rsid w:val="00F52620"/>
    <w:rsid w:val="00F53FBD"/>
    <w:rsid w:val="00F56986"/>
    <w:rsid w:val="00F56B31"/>
    <w:rsid w:val="00F57BB8"/>
    <w:rsid w:val="00F57F30"/>
    <w:rsid w:val="00F60A88"/>
    <w:rsid w:val="00F60B9F"/>
    <w:rsid w:val="00F612A0"/>
    <w:rsid w:val="00F6308C"/>
    <w:rsid w:val="00F634A8"/>
    <w:rsid w:val="00F647A8"/>
    <w:rsid w:val="00F65743"/>
    <w:rsid w:val="00F65CCF"/>
    <w:rsid w:val="00F65E90"/>
    <w:rsid w:val="00F66470"/>
    <w:rsid w:val="00F66E5D"/>
    <w:rsid w:val="00F67C01"/>
    <w:rsid w:val="00F70A9D"/>
    <w:rsid w:val="00F70CC0"/>
    <w:rsid w:val="00F70FE7"/>
    <w:rsid w:val="00F713BC"/>
    <w:rsid w:val="00F71886"/>
    <w:rsid w:val="00F73483"/>
    <w:rsid w:val="00F73C2D"/>
    <w:rsid w:val="00F73E90"/>
    <w:rsid w:val="00F7671F"/>
    <w:rsid w:val="00F80C66"/>
    <w:rsid w:val="00F80FB9"/>
    <w:rsid w:val="00F82952"/>
    <w:rsid w:val="00F82B24"/>
    <w:rsid w:val="00F83406"/>
    <w:rsid w:val="00F84866"/>
    <w:rsid w:val="00F84CDB"/>
    <w:rsid w:val="00F84E01"/>
    <w:rsid w:val="00F867D3"/>
    <w:rsid w:val="00F870A6"/>
    <w:rsid w:val="00F87338"/>
    <w:rsid w:val="00F87A58"/>
    <w:rsid w:val="00F87D55"/>
    <w:rsid w:val="00F87EDA"/>
    <w:rsid w:val="00F91FC3"/>
    <w:rsid w:val="00F926E6"/>
    <w:rsid w:val="00F92F33"/>
    <w:rsid w:val="00F9404F"/>
    <w:rsid w:val="00F95081"/>
    <w:rsid w:val="00F9664F"/>
    <w:rsid w:val="00F96765"/>
    <w:rsid w:val="00F968E9"/>
    <w:rsid w:val="00F96D97"/>
    <w:rsid w:val="00FA078B"/>
    <w:rsid w:val="00FA0DB2"/>
    <w:rsid w:val="00FA175A"/>
    <w:rsid w:val="00FA362E"/>
    <w:rsid w:val="00FA3AC4"/>
    <w:rsid w:val="00FA3C7F"/>
    <w:rsid w:val="00FA3CAC"/>
    <w:rsid w:val="00FA45F3"/>
    <w:rsid w:val="00FA79F0"/>
    <w:rsid w:val="00FB06B7"/>
    <w:rsid w:val="00FB0F3C"/>
    <w:rsid w:val="00FB17F0"/>
    <w:rsid w:val="00FB1948"/>
    <w:rsid w:val="00FB1D5B"/>
    <w:rsid w:val="00FB2C8C"/>
    <w:rsid w:val="00FB2F7C"/>
    <w:rsid w:val="00FB4561"/>
    <w:rsid w:val="00FB5C24"/>
    <w:rsid w:val="00FB63BA"/>
    <w:rsid w:val="00FC034E"/>
    <w:rsid w:val="00FC10C9"/>
    <w:rsid w:val="00FC1AA5"/>
    <w:rsid w:val="00FC3131"/>
    <w:rsid w:val="00FC3254"/>
    <w:rsid w:val="00FC5144"/>
    <w:rsid w:val="00FC6873"/>
    <w:rsid w:val="00FC6DE6"/>
    <w:rsid w:val="00FC7AE7"/>
    <w:rsid w:val="00FD1380"/>
    <w:rsid w:val="00FD16E3"/>
    <w:rsid w:val="00FD29A7"/>
    <w:rsid w:val="00FD2FCF"/>
    <w:rsid w:val="00FD37BA"/>
    <w:rsid w:val="00FD3F7C"/>
    <w:rsid w:val="00FD474A"/>
    <w:rsid w:val="00FD478B"/>
    <w:rsid w:val="00FD4918"/>
    <w:rsid w:val="00FD4A39"/>
    <w:rsid w:val="00FD5251"/>
    <w:rsid w:val="00FD540A"/>
    <w:rsid w:val="00FD5C4E"/>
    <w:rsid w:val="00FD5F98"/>
    <w:rsid w:val="00FE0F22"/>
    <w:rsid w:val="00FE1044"/>
    <w:rsid w:val="00FE1CE9"/>
    <w:rsid w:val="00FE207E"/>
    <w:rsid w:val="00FE3607"/>
    <w:rsid w:val="00FE4AD6"/>
    <w:rsid w:val="00FE5202"/>
    <w:rsid w:val="00FE556A"/>
    <w:rsid w:val="00FE5A71"/>
    <w:rsid w:val="00FE5ED9"/>
    <w:rsid w:val="00FE6EFD"/>
    <w:rsid w:val="00FE71EB"/>
    <w:rsid w:val="00FE78CD"/>
    <w:rsid w:val="00FE7CA8"/>
    <w:rsid w:val="00FF046C"/>
    <w:rsid w:val="00FF071C"/>
    <w:rsid w:val="00FF09F3"/>
    <w:rsid w:val="00FF0AA7"/>
    <w:rsid w:val="00FF0C13"/>
    <w:rsid w:val="00FF1042"/>
    <w:rsid w:val="00FF284E"/>
    <w:rsid w:val="00FF2D16"/>
    <w:rsid w:val="00FF2FB7"/>
    <w:rsid w:val="00FF5955"/>
    <w:rsid w:val="00FF5B5E"/>
    <w:rsid w:val="00FF5C08"/>
    <w:rsid w:val="00FF7D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C230A0D"/>
  <w15:docId w15:val="{0CA61C16-E02B-4D7A-BFB7-8AE180CF1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7">
    <w:name w:val="Normal"/>
    <w:qFormat/>
    <w:rsid w:val="00E7498B"/>
    <w:pPr>
      <w:bidi/>
    </w:pPr>
    <w:rPr>
      <w:rFonts w:eastAsia="Times New Roman"/>
      <w:sz w:val="24"/>
      <w:szCs w:val="24"/>
    </w:rPr>
  </w:style>
  <w:style w:type="paragraph" w:styleId="13">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גוטמן"/>
    <w:basedOn w:val="Base"/>
    <w:next w:val="Para20"/>
    <w:link w:val="140"/>
    <w:qFormat/>
    <w:rsid w:val="00E7498B"/>
    <w:pPr>
      <w:keepNext/>
      <w:numPr>
        <w:numId w:val="29"/>
      </w:numPr>
      <w:spacing w:before="240"/>
      <w:outlineLvl w:val="0"/>
    </w:pPr>
    <w:rPr>
      <w:b/>
      <w:bCs/>
      <w:smallCaps/>
      <w:sz w:val="28"/>
      <w:szCs w:val="32"/>
    </w:rPr>
  </w:style>
  <w:style w:type="paragraph" w:styleId="24">
    <w:name w:val="heading 2"/>
    <w:aliases w:val="Hn2,H2,Reset numbering,Heading Contents,Aharoni 28,Aharoni 28 Char,Aharoni 28 Char Char,Aharoni 28 Char Char Char Char Char Char תו,Aharoni 28 Char Char תו,Aharoni 28 Char תו,Aharoni 28 תו,Aharoni 28 תו תו,Aharoni 28 תו1,s,סעיף ראשי,ת,2,h2,רמה"/>
    <w:basedOn w:val="Base"/>
    <w:next w:val="Para20"/>
    <w:link w:val="230"/>
    <w:qFormat/>
    <w:rsid w:val="00E7498B"/>
    <w:pPr>
      <w:keepNext/>
      <w:numPr>
        <w:ilvl w:val="1"/>
        <w:numId w:val="29"/>
      </w:numPr>
      <w:spacing w:before="240"/>
      <w:outlineLvl w:val="1"/>
    </w:pPr>
    <w:rPr>
      <w:b/>
      <w:bCs/>
      <w:sz w:val="28"/>
      <w:szCs w:val="28"/>
    </w:rPr>
  </w:style>
  <w:style w:type="paragraph" w:styleId="33">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330"/>
    <w:qFormat/>
    <w:rsid w:val="00E7498B"/>
    <w:pPr>
      <w:keepNext/>
      <w:numPr>
        <w:ilvl w:val="2"/>
        <w:numId w:val="29"/>
      </w:numPr>
      <w:spacing w:before="240"/>
      <w:outlineLvl w:val="2"/>
    </w:pPr>
    <w:rPr>
      <w:b/>
      <w:bCs/>
    </w:rPr>
  </w:style>
  <w:style w:type="paragraph" w:styleId="43">
    <w:name w:val="heading 4"/>
    <w:aliases w:val="Hn4,H4,Heading 4 Char Char,Heading 4 Char Char Char,Heading 4 Char Char Char Char Char Char,Heading 4 Char Char Char Char Char תו,Heading 4 Char Char Char Char Char,Heading 4 Char Char Char Char Char תו Char,h4,Ref Heading 1,rh1,4,רמה 4,א4,l4"/>
    <w:basedOn w:val="Base"/>
    <w:next w:val="Para20"/>
    <w:link w:val="430"/>
    <w:qFormat/>
    <w:rsid w:val="00E7498B"/>
    <w:pPr>
      <w:keepNext/>
      <w:numPr>
        <w:ilvl w:val="3"/>
        <w:numId w:val="29"/>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5,hed5"/>
    <w:basedOn w:val="Base"/>
    <w:next w:val="Para20"/>
    <w:link w:val="53"/>
    <w:qFormat/>
    <w:rsid w:val="00E7498B"/>
    <w:pPr>
      <w:keepNext/>
      <w:numPr>
        <w:ilvl w:val="4"/>
        <w:numId w:val="29"/>
      </w:numPr>
      <w:spacing w:before="240"/>
      <w:outlineLvl w:val="4"/>
    </w:pPr>
    <w:rPr>
      <w:b/>
      <w:bCs/>
    </w:rPr>
  </w:style>
  <w:style w:type="paragraph" w:styleId="60">
    <w:name w:val="heading 6"/>
    <w:aliases w:val="H6,Hn6,תו12,hed6"/>
    <w:basedOn w:val="Base"/>
    <w:next w:val="Para20"/>
    <w:link w:val="62"/>
    <w:qFormat/>
    <w:rsid w:val="00E7498B"/>
    <w:pPr>
      <w:keepNext/>
      <w:numPr>
        <w:ilvl w:val="5"/>
        <w:numId w:val="29"/>
      </w:numPr>
      <w:spacing w:before="240"/>
      <w:outlineLvl w:val="5"/>
    </w:pPr>
    <w:rPr>
      <w:b/>
      <w:bCs/>
    </w:rPr>
  </w:style>
  <w:style w:type="paragraph" w:styleId="7">
    <w:name w:val="heading 7"/>
    <w:aliases w:val="תו11"/>
    <w:basedOn w:val="a7"/>
    <w:next w:val="a7"/>
    <w:link w:val="72"/>
    <w:qFormat/>
    <w:rsid w:val="00E7498B"/>
    <w:pPr>
      <w:numPr>
        <w:ilvl w:val="6"/>
        <w:numId w:val="30"/>
      </w:numPr>
      <w:spacing w:before="240" w:after="60"/>
      <w:outlineLvl w:val="6"/>
    </w:pPr>
  </w:style>
  <w:style w:type="paragraph" w:styleId="8">
    <w:name w:val="heading 8"/>
    <w:aliases w:val="תו10"/>
    <w:basedOn w:val="a7"/>
    <w:next w:val="a7"/>
    <w:link w:val="82"/>
    <w:qFormat/>
    <w:rsid w:val="00E7498B"/>
    <w:pPr>
      <w:numPr>
        <w:ilvl w:val="7"/>
        <w:numId w:val="30"/>
      </w:numPr>
      <w:spacing w:before="240" w:after="60"/>
      <w:outlineLvl w:val="7"/>
    </w:pPr>
    <w:rPr>
      <w:i/>
      <w:iCs/>
    </w:rPr>
  </w:style>
  <w:style w:type="paragraph" w:styleId="9">
    <w:name w:val="heading 9"/>
    <w:aliases w:val="תו9"/>
    <w:basedOn w:val="a7"/>
    <w:next w:val="a7"/>
    <w:link w:val="92"/>
    <w:qFormat/>
    <w:rsid w:val="00E7498B"/>
    <w:pPr>
      <w:numPr>
        <w:ilvl w:val="8"/>
        <w:numId w:val="30"/>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5">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rsid w:val="00251E31"/>
    <w:rPr>
      <w:rFonts w:ascii="David" w:eastAsia="Times New Roman" w:hAnsi="David"/>
      <w:b/>
      <w:bCs/>
      <w:smallCaps/>
      <w:sz w:val="28"/>
      <w:szCs w:val="32"/>
      <w:lang w:eastAsia="he-IL"/>
    </w:rPr>
  </w:style>
  <w:style w:type="character" w:customStyle="1" w:styleId="25">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rsid w:val="00251E31"/>
    <w:rPr>
      <w:rFonts w:ascii="David" w:eastAsia="Times New Roman" w:hAnsi="David"/>
      <w:b/>
      <w:bCs/>
      <w:sz w:val="28"/>
      <w:szCs w:val="28"/>
      <w:lang w:eastAsia="he-IL"/>
    </w:rPr>
  </w:style>
  <w:style w:type="character" w:customStyle="1" w:styleId="34">
    <w:name w:val="כותרת 3 תו"/>
    <w:aliases w:val="Hn3 תו,H3 תו,Level 1 - 1 Char תו,Level 1 - 1 Char Char תו,Level 1 - 1 Char Char Char Char Char תו,Level 1 - 1 Char Char Char תו,Level 1 - 1 תו,Level 1 - 1 Char Char Char Char Char Char Char Char תו,h3 תו,Map תו,H31 תו,3 תו,Heading  תו"/>
    <w:basedOn w:val="a8"/>
    <w:rsid w:val="00251E31"/>
    <w:rPr>
      <w:rFonts w:ascii="David" w:eastAsia="Times New Roman" w:hAnsi="David"/>
      <w:b/>
      <w:bCs/>
      <w:sz w:val="24"/>
      <w:lang w:eastAsia="he-IL"/>
    </w:rPr>
  </w:style>
  <w:style w:type="character" w:customStyle="1" w:styleId="44">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rsid w:val="00251E31"/>
    <w:rPr>
      <w:rFonts w:ascii="David" w:eastAsia="Times New Roman" w:hAnsi="David"/>
      <w:b/>
      <w:bCs/>
      <w:sz w:val="24"/>
      <w:lang w:eastAsia="he-IL"/>
    </w:rPr>
  </w:style>
  <w:style w:type="character" w:customStyle="1" w:styleId="Heading5Char2">
    <w:name w:val="Heading 5 Char2"/>
    <w:aliases w:val="Hn5 Char1,H5 Char1,Heading 5 Char Char1,Char Char Char Char Char1,Heading 5 תו1 Char1,Heading 5 תו תו Char1,H51 Char1,H510 Char1,H511 Char1,H512 Char1,H513 Char1,H514 Char1,H515 Char1,H516 Char1,H517 Char1,H518 Char1,H519 Char,H52 Char"/>
    <w:basedOn w:val="a8"/>
    <w:rsid w:val="001B11D5"/>
    <w:rPr>
      <w:rFonts w:ascii="David" w:eastAsia="Times New Roman" w:hAnsi="David"/>
      <w:b/>
      <w:bCs/>
      <w:sz w:val="24"/>
      <w:szCs w:val="24"/>
      <w:lang w:eastAsia="he-IL"/>
    </w:rPr>
  </w:style>
  <w:style w:type="character" w:customStyle="1" w:styleId="61">
    <w:name w:val="כותרת 6 תו"/>
    <w:aliases w:val="H6 תו,Hn6 תו,תו12 תו,hed6 תו,Heading 6 תו"/>
    <w:basedOn w:val="a8"/>
    <w:rsid w:val="00251E31"/>
    <w:rPr>
      <w:rFonts w:ascii="David" w:eastAsia="Times New Roman" w:hAnsi="David"/>
      <w:b/>
      <w:bCs/>
      <w:sz w:val="24"/>
      <w:szCs w:val="24"/>
      <w:lang w:eastAsia="he-IL"/>
    </w:rPr>
  </w:style>
  <w:style w:type="character" w:customStyle="1" w:styleId="70">
    <w:name w:val="כותרת 7 תו"/>
    <w:aliases w:val="תו11 תו"/>
    <w:basedOn w:val="a8"/>
    <w:rsid w:val="00251E31"/>
    <w:rPr>
      <w:rFonts w:eastAsia="Times New Roman"/>
      <w:sz w:val="24"/>
      <w:szCs w:val="24"/>
    </w:rPr>
  </w:style>
  <w:style w:type="character" w:customStyle="1" w:styleId="80">
    <w:name w:val="כותרת 8 תו"/>
    <w:aliases w:val="תו10 תו"/>
    <w:basedOn w:val="a8"/>
    <w:rsid w:val="00251E31"/>
    <w:rPr>
      <w:rFonts w:eastAsia="Times New Roman"/>
      <w:i/>
      <w:iCs/>
      <w:sz w:val="24"/>
      <w:szCs w:val="24"/>
    </w:rPr>
  </w:style>
  <w:style w:type="character" w:customStyle="1" w:styleId="90">
    <w:name w:val="כותרת 9 תו"/>
    <w:aliases w:val="תו9 תו"/>
    <w:basedOn w:val="a8"/>
    <w:rsid w:val="00251E31"/>
    <w:rPr>
      <w:rFonts w:ascii="Arial" w:eastAsia="Times New Roman" w:hAnsi="Arial" w:cs="Arial"/>
      <w:sz w:val="22"/>
      <w:szCs w:val="22"/>
    </w:rPr>
  </w:style>
  <w:style w:type="paragraph" w:styleId="TOC1">
    <w:name w:val="toc 1"/>
    <w:basedOn w:val="Base"/>
    <w:uiPriority w:val="39"/>
    <w:rsid w:val="00E7498B"/>
    <w:pPr>
      <w:tabs>
        <w:tab w:val="left" w:pos="1134"/>
        <w:tab w:val="left" w:leader="dot" w:pos="8505"/>
      </w:tabs>
    </w:pPr>
    <w:rPr>
      <w:b/>
      <w:bCs/>
    </w:rPr>
  </w:style>
  <w:style w:type="paragraph" w:styleId="TOC2">
    <w:name w:val="toc 2"/>
    <w:basedOn w:val="TOC1"/>
    <w:uiPriority w:val="39"/>
    <w:rsid w:val="00E7498B"/>
    <w:rPr>
      <w:b w:val="0"/>
      <w:bCs w:val="0"/>
      <w:noProof/>
    </w:rPr>
  </w:style>
  <w:style w:type="paragraph" w:styleId="TOC3">
    <w:name w:val="toc 3"/>
    <w:basedOn w:val="TOC2"/>
    <w:uiPriority w:val="39"/>
    <w:qFormat/>
    <w:rsid w:val="00E7498B"/>
    <w:rPr>
      <w:szCs w:val="22"/>
    </w:rPr>
  </w:style>
  <w:style w:type="paragraph" w:styleId="TOC4">
    <w:name w:val="toc 4"/>
    <w:basedOn w:val="TOC3"/>
    <w:uiPriority w:val="39"/>
    <w:rsid w:val="00E7498B"/>
  </w:style>
  <w:style w:type="paragraph" w:styleId="TOC5">
    <w:name w:val="toc 5"/>
    <w:basedOn w:val="TOC4"/>
    <w:uiPriority w:val="39"/>
    <w:rsid w:val="00E7498B"/>
  </w:style>
  <w:style w:type="paragraph" w:styleId="TOC6">
    <w:name w:val="toc 6"/>
    <w:basedOn w:val="a7"/>
    <w:next w:val="a7"/>
    <w:uiPriority w:val="39"/>
    <w:unhideWhenUsed/>
    <w:rsid w:val="00E7498B"/>
    <w:pPr>
      <w:spacing w:after="100"/>
      <w:ind w:left="1200"/>
    </w:pPr>
  </w:style>
  <w:style w:type="paragraph" w:styleId="TOC7">
    <w:name w:val="toc 7"/>
    <w:basedOn w:val="a7"/>
    <w:next w:val="a7"/>
    <w:uiPriority w:val="39"/>
    <w:unhideWhenUsed/>
    <w:rsid w:val="00E7498B"/>
    <w:pPr>
      <w:spacing w:after="100"/>
      <w:ind w:left="1440"/>
    </w:pPr>
  </w:style>
  <w:style w:type="paragraph" w:styleId="TOC8">
    <w:name w:val="toc 8"/>
    <w:basedOn w:val="a7"/>
    <w:next w:val="a7"/>
    <w:uiPriority w:val="39"/>
    <w:unhideWhenUsed/>
    <w:rsid w:val="00E7498B"/>
    <w:pPr>
      <w:spacing w:after="100"/>
      <w:ind w:left="1680"/>
    </w:pPr>
  </w:style>
  <w:style w:type="paragraph" w:styleId="TOC9">
    <w:name w:val="toc 9"/>
    <w:basedOn w:val="a7"/>
    <w:next w:val="a7"/>
    <w:uiPriority w:val="39"/>
    <w:unhideWhenUsed/>
    <w:rsid w:val="00E7498B"/>
    <w:pPr>
      <w:spacing w:after="100"/>
      <w:ind w:left="1920"/>
    </w:pPr>
  </w:style>
  <w:style w:type="paragraph" w:customStyle="1" w:styleId="Base">
    <w:name w:val="Base"/>
    <w:link w:val="Base0"/>
    <w:rsid w:val="00E7498B"/>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E7498B"/>
    <w:pPr>
      <w:numPr>
        <w:numId w:val="44"/>
      </w:numPr>
    </w:pPr>
  </w:style>
  <w:style w:type="paragraph" w:customStyle="1" w:styleId="AlphaList1">
    <w:name w:val="Alpha List 1"/>
    <w:basedOn w:val="Base"/>
    <w:link w:val="AlphaList1Char"/>
    <w:rsid w:val="00E7498B"/>
    <w:pPr>
      <w:numPr>
        <w:numId w:val="1"/>
      </w:numPr>
    </w:pPr>
  </w:style>
  <w:style w:type="paragraph" w:customStyle="1" w:styleId="AlphaList2">
    <w:name w:val="Alpha List 2"/>
    <w:basedOn w:val="Base"/>
    <w:link w:val="AlphaList20"/>
    <w:qFormat/>
    <w:rsid w:val="00E7498B"/>
    <w:pPr>
      <w:numPr>
        <w:numId w:val="2"/>
      </w:numPr>
    </w:pPr>
  </w:style>
  <w:style w:type="paragraph" w:customStyle="1" w:styleId="AlphaList3">
    <w:name w:val="Alpha List 3"/>
    <w:basedOn w:val="Base"/>
    <w:link w:val="AlphaList30"/>
    <w:rsid w:val="00E7498B"/>
    <w:pPr>
      <w:numPr>
        <w:numId w:val="3"/>
      </w:numPr>
    </w:pPr>
  </w:style>
  <w:style w:type="paragraph" w:customStyle="1" w:styleId="AlphaList4">
    <w:name w:val="Alpha List 4"/>
    <w:basedOn w:val="Base"/>
    <w:rsid w:val="00E7498B"/>
    <w:pPr>
      <w:numPr>
        <w:numId w:val="4"/>
      </w:numPr>
    </w:pPr>
  </w:style>
  <w:style w:type="paragraph" w:customStyle="1" w:styleId="AlphaList5">
    <w:name w:val="Alpha List 5"/>
    <w:basedOn w:val="Base"/>
    <w:rsid w:val="00E7498B"/>
    <w:pPr>
      <w:numPr>
        <w:numId w:val="5"/>
      </w:numPr>
      <w:tabs>
        <w:tab w:val="left" w:pos="2211"/>
      </w:tabs>
    </w:pPr>
  </w:style>
  <w:style w:type="paragraph" w:customStyle="1" w:styleId="BulletList0">
    <w:name w:val="Bullet List 0"/>
    <w:basedOn w:val="Base"/>
    <w:link w:val="BulletList00"/>
    <w:rsid w:val="00E7498B"/>
    <w:pPr>
      <w:numPr>
        <w:numId w:val="6"/>
      </w:numPr>
    </w:pPr>
  </w:style>
  <w:style w:type="paragraph" w:customStyle="1" w:styleId="BulletList1">
    <w:name w:val="Bullet List 1"/>
    <w:basedOn w:val="Base"/>
    <w:link w:val="BulletList10"/>
    <w:rsid w:val="00E7498B"/>
    <w:pPr>
      <w:numPr>
        <w:numId w:val="7"/>
      </w:numPr>
    </w:pPr>
  </w:style>
  <w:style w:type="paragraph" w:customStyle="1" w:styleId="BulletList2">
    <w:name w:val="Bullet List 2"/>
    <w:basedOn w:val="Base"/>
    <w:rsid w:val="00E7498B"/>
    <w:pPr>
      <w:numPr>
        <w:numId w:val="8"/>
      </w:numPr>
    </w:pPr>
  </w:style>
  <w:style w:type="paragraph" w:customStyle="1" w:styleId="BulletList3">
    <w:name w:val="Bullet List 3"/>
    <w:basedOn w:val="Base"/>
    <w:link w:val="BulletList30"/>
    <w:rsid w:val="00E7498B"/>
    <w:pPr>
      <w:numPr>
        <w:numId w:val="9"/>
      </w:numPr>
    </w:pPr>
  </w:style>
  <w:style w:type="paragraph" w:customStyle="1" w:styleId="BulletList4">
    <w:name w:val="Bullet List 4"/>
    <w:basedOn w:val="Base"/>
    <w:rsid w:val="00E7498B"/>
    <w:pPr>
      <w:numPr>
        <w:numId w:val="10"/>
      </w:numPr>
    </w:pPr>
  </w:style>
  <w:style w:type="paragraph" w:customStyle="1" w:styleId="BulletList5">
    <w:name w:val="Bullet List 5"/>
    <w:basedOn w:val="Base"/>
    <w:rsid w:val="00E7498B"/>
    <w:pPr>
      <w:numPr>
        <w:numId w:val="11"/>
      </w:numPr>
    </w:pPr>
  </w:style>
  <w:style w:type="paragraph" w:customStyle="1" w:styleId="DocTitle">
    <w:name w:val="Doc Title"/>
    <w:basedOn w:val="Base"/>
    <w:next w:val="a7"/>
    <w:rsid w:val="00E7498B"/>
    <w:pPr>
      <w:spacing w:before="360" w:after="480" w:line="480" w:lineRule="exact"/>
      <w:jc w:val="center"/>
    </w:pPr>
    <w:rPr>
      <w:b/>
      <w:bCs/>
      <w:caps/>
      <w:spacing w:val="40"/>
      <w:kern w:val="48"/>
      <w:sz w:val="48"/>
      <w:szCs w:val="52"/>
    </w:rPr>
  </w:style>
  <w:style w:type="paragraph" w:customStyle="1" w:styleId="Draft">
    <w:name w:val="Draft"/>
    <w:basedOn w:val="Base"/>
    <w:rsid w:val="00E7498B"/>
    <w:rPr>
      <w:rFonts w:cs="Guttman Yad"/>
      <w:i/>
    </w:rPr>
  </w:style>
  <w:style w:type="paragraph" w:customStyle="1" w:styleId="Draft1">
    <w:name w:val="Draft1"/>
    <w:basedOn w:val="Base"/>
    <w:rsid w:val="00E7498B"/>
    <w:pPr>
      <w:ind w:left="357"/>
    </w:pPr>
    <w:rPr>
      <w:rFonts w:cs="Guttman Yad"/>
      <w:i/>
    </w:rPr>
  </w:style>
  <w:style w:type="paragraph" w:customStyle="1" w:styleId="FooterTitle">
    <w:name w:val="Footer Title"/>
    <w:basedOn w:val="Base"/>
    <w:rsid w:val="00E7498B"/>
    <w:pPr>
      <w:tabs>
        <w:tab w:val="center" w:pos="4536"/>
        <w:tab w:val="right" w:pos="9072"/>
      </w:tabs>
      <w:spacing w:line="240" w:lineRule="auto"/>
      <w:contextualSpacing/>
    </w:pPr>
    <w:rPr>
      <w:sz w:val="18"/>
      <w:szCs w:val="20"/>
    </w:rPr>
  </w:style>
  <w:style w:type="paragraph" w:customStyle="1" w:styleId="Frame1">
    <w:name w:val="Frame 1"/>
    <w:basedOn w:val="Base"/>
    <w:rsid w:val="00E7498B"/>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rsid w:val="00E7498B"/>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E7498B"/>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E7498B"/>
    <w:pPr>
      <w:spacing w:line="240" w:lineRule="atLeast"/>
      <w:jc w:val="center"/>
    </w:pPr>
  </w:style>
  <w:style w:type="paragraph" w:customStyle="1" w:styleId="GraphicCaption">
    <w:name w:val="Graphic Caption"/>
    <w:basedOn w:val="Base"/>
    <w:rsid w:val="00E7498B"/>
    <w:pPr>
      <w:jc w:val="center"/>
    </w:pPr>
    <w:rPr>
      <w:bCs/>
    </w:rPr>
  </w:style>
  <w:style w:type="paragraph" w:customStyle="1" w:styleId="HeaderTitle">
    <w:name w:val="Header Title"/>
    <w:basedOn w:val="Base"/>
    <w:rsid w:val="00E7498B"/>
    <w:pPr>
      <w:tabs>
        <w:tab w:val="center" w:pos="4536"/>
        <w:tab w:val="right" w:pos="9072"/>
      </w:tabs>
      <w:spacing w:line="240" w:lineRule="auto"/>
      <w:contextualSpacing/>
    </w:pPr>
    <w:rPr>
      <w:sz w:val="18"/>
      <w:szCs w:val="20"/>
    </w:rPr>
  </w:style>
  <w:style w:type="paragraph" w:customStyle="1" w:styleId="ListContinue0">
    <w:name w:val="List Continue0"/>
    <w:basedOn w:val="Base"/>
    <w:rsid w:val="00E7498B"/>
    <w:pPr>
      <w:spacing w:before="0"/>
      <w:ind w:left="357"/>
      <w:contextualSpacing/>
    </w:pPr>
  </w:style>
  <w:style w:type="paragraph" w:customStyle="1" w:styleId="ListContinue1">
    <w:name w:val="List Continue1"/>
    <w:basedOn w:val="Base"/>
    <w:rsid w:val="00E7498B"/>
    <w:pPr>
      <w:spacing w:before="0"/>
      <w:ind w:left="720"/>
    </w:pPr>
  </w:style>
  <w:style w:type="paragraph" w:customStyle="1" w:styleId="ListContinue2">
    <w:name w:val="List Continue2"/>
    <w:basedOn w:val="Base"/>
    <w:link w:val="ListContinue2Char"/>
    <w:rsid w:val="00E7498B"/>
    <w:pPr>
      <w:spacing w:before="0"/>
      <w:ind w:left="1083"/>
    </w:pPr>
  </w:style>
  <w:style w:type="paragraph" w:customStyle="1" w:styleId="ListContinue3">
    <w:name w:val="List Continue3"/>
    <w:basedOn w:val="Base"/>
    <w:rsid w:val="00E7498B"/>
    <w:pPr>
      <w:spacing w:before="0"/>
      <w:ind w:left="1440"/>
    </w:pPr>
  </w:style>
  <w:style w:type="paragraph" w:customStyle="1" w:styleId="ListContinue4">
    <w:name w:val="List Continue4"/>
    <w:basedOn w:val="Base"/>
    <w:rsid w:val="00E7498B"/>
    <w:pPr>
      <w:spacing w:before="0"/>
      <w:ind w:left="1854"/>
    </w:pPr>
  </w:style>
  <w:style w:type="paragraph" w:customStyle="1" w:styleId="ListContinue5">
    <w:name w:val="List Continue5"/>
    <w:basedOn w:val="Base"/>
    <w:rsid w:val="00E7498B"/>
    <w:pPr>
      <w:spacing w:before="0"/>
      <w:ind w:left="2211"/>
    </w:pPr>
  </w:style>
  <w:style w:type="paragraph" w:customStyle="1" w:styleId="NumberList0">
    <w:name w:val="Number List 0"/>
    <w:basedOn w:val="Base"/>
    <w:rsid w:val="00E7498B"/>
    <w:pPr>
      <w:numPr>
        <w:numId w:val="12"/>
      </w:numPr>
    </w:pPr>
  </w:style>
  <w:style w:type="paragraph" w:customStyle="1" w:styleId="NumberList1">
    <w:name w:val="Number List 1"/>
    <w:basedOn w:val="Base"/>
    <w:rsid w:val="00E7498B"/>
    <w:pPr>
      <w:numPr>
        <w:numId w:val="13"/>
      </w:numPr>
    </w:pPr>
  </w:style>
  <w:style w:type="paragraph" w:customStyle="1" w:styleId="NumberList2">
    <w:name w:val="Number List 2"/>
    <w:basedOn w:val="Base"/>
    <w:rsid w:val="00E7498B"/>
    <w:pPr>
      <w:numPr>
        <w:numId w:val="14"/>
      </w:numPr>
    </w:pPr>
  </w:style>
  <w:style w:type="paragraph" w:customStyle="1" w:styleId="NumberList3">
    <w:name w:val="Number List 3"/>
    <w:basedOn w:val="Base"/>
    <w:rsid w:val="00E7498B"/>
    <w:pPr>
      <w:numPr>
        <w:numId w:val="15"/>
      </w:numPr>
    </w:pPr>
  </w:style>
  <w:style w:type="paragraph" w:customStyle="1" w:styleId="NumberList4">
    <w:name w:val="Number List 4"/>
    <w:basedOn w:val="Base"/>
    <w:rsid w:val="00E7498B"/>
    <w:pPr>
      <w:numPr>
        <w:numId w:val="16"/>
      </w:numPr>
    </w:pPr>
  </w:style>
  <w:style w:type="paragraph" w:customStyle="1" w:styleId="NumberList5">
    <w:name w:val="Number List 5"/>
    <w:basedOn w:val="Base"/>
    <w:rsid w:val="00E7498B"/>
    <w:pPr>
      <w:numPr>
        <w:numId w:val="17"/>
      </w:numPr>
      <w:tabs>
        <w:tab w:val="left" w:pos="2211"/>
      </w:tabs>
    </w:pPr>
  </w:style>
  <w:style w:type="paragraph" w:customStyle="1" w:styleId="OutlineList0">
    <w:name w:val="Outline List0"/>
    <w:basedOn w:val="13"/>
    <w:qFormat/>
    <w:rsid w:val="00E7498B"/>
    <w:pPr>
      <w:keepNext w:val="0"/>
      <w:numPr>
        <w:numId w:val="18"/>
      </w:numPr>
      <w:spacing w:before="120"/>
      <w:outlineLvl w:val="9"/>
    </w:pPr>
    <w:rPr>
      <w:b w:val="0"/>
      <w:sz w:val="22"/>
      <w:szCs w:val="24"/>
    </w:rPr>
  </w:style>
  <w:style w:type="paragraph" w:customStyle="1" w:styleId="OutlineList1">
    <w:name w:val="Outline List1"/>
    <w:basedOn w:val="13"/>
    <w:qFormat/>
    <w:rsid w:val="00E7498B"/>
    <w:pPr>
      <w:numPr>
        <w:ilvl w:val="1"/>
        <w:numId w:val="18"/>
      </w:numPr>
      <w:spacing w:before="120"/>
      <w:outlineLvl w:val="9"/>
    </w:pPr>
    <w:rPr>
      <w:b w:val="0"/>
      <w:bCs w:val="0"/>
      <w:sz w:val="22"/>
      <w:szCs w:val="24"/>
    </w:rPr>
  </w:style>
  <w:style w:type="paragraph" w:customStyle="1" w:styleId="OutlineList2">
    <w:name w:val="Outline List2"/>
    <w:basedOn w:val="24"/>
    <w:qFormat/>
    <w:rsid w:val="00E7498B"/>
    <w:pPr>
      <w:keepNext w:val="0"/>
      <w:numPr>
        <w:ilvl w:val="2"/>
        <w:numId w:val="18"/>
      </w:numPr>
      <w:spacing w:before="120"/>
      <w:outlineLvl w:val="9"/>
    </w:pPr>
    <w:rPr>
      <w:b w:val="0"/>
      <w:bCs w:val="0"/>
      <w:sz w:val="22"/>
      <w:szCs w:val="24"/>
    </w:rPr>
  </w:style>
  <w:style w:type="paragraph" w:customStyle="1" w:styleId="OutlineList3">
    <w:name w:val="Outline List3"/>
    <w:basedOn w:val="33"/>
    <w:qFormat/>
    <w:rsid w:val="00E7498B"/>
    <w:pPr>
      <w:keepNext w:val="0"/>
      <w:numPr>
        <w:ilvl w:val="3"/>
        <w:numId w:val="18"/>
      </w:numPr>
      <w:spacing w:before="120"/>
      <w:outlineLvl w:val="9"/>
    </w:pPr>
    <w:rPr>
      <w:b w:val="0"/>
      <w:bCs w:val="0"/>
    </w:rPr>
  </w:style>
  <w:style w:type="paragraph" w:customStyle="1" w:styleId="Para0">
    <w:name w:val="Para0"/>
    <w:basedOn w:val="Base"/>
    <w:rsid w:val="00E7498B"/>
  </w:style>
  <w:style w:type="paragraph" w:customStyle="1" w:styleId="Para0Title">
    <w:name w:val="Para0 Title"/>
    <w:basedOn w:val="Base"/>
    <w:next w:val="Para0"/>
    <w:rsid w:val="00E7498B"/>
    <w:pPr>
      <w:spacing w:before="240"/>
    </w:pPr>
    <w:rPr>
      <w:b/>
      <w:bCs/>
    </w:rPr>
  </w:style>
  <w:style w:type="paragraph" w:customStyle="1" w:styleId="Para10">
    <w:name w:val="Para1"/>
    <w:basedOn w:val="Base"/>
    <w:rsid w:val="00E7498B"/>
    <w:pPr>
      <w:ind w:left="357"/>
    </w:pPr>
  </w:style>
  <w:style w:type="paragraph" w:customStyle="1" w:styleId="Para1Title">
    <w:name w:val="Para1 Title"/>
    <w:basedOn w:val="Base"/>
    <w:next w:val="Para10"/>
    <w:rsid w:val="00E7498B"/>
    <w:pPr>
      <w:spacing w:before="240"/>
      <w:ind w:left="357"/>
    </w:pPr>
    <w:rPr>
      <w:b/>
      <w:bCs/>
    </w:rPr>
  </w:style>
  <w:style w:type="paragraph" w:customStyle="1" w:styleId="Para20">
    <w:name w:val="Para2"/>
    <w:basedOn w:val="Base"/>
    <w:qFormat/>
    <w:rsid w:val="00E7498B"/>
    <w:pPr>
      <w:ind w:left="720"/>
    </w:pPr>
  </w:style>
  <w:style w:type="paragraph" w:customStyle="1" w:styleId="Para2Title">
    <w:name w:val="Para2 Title"/>
    <w:basedOn w:val="Base"/>
    <w:next w:val="Para20"/>
    <w:rsid w:val="00E7498B"/>
    <w:pPr>
      <w:spacing w:before="240"/>
      <w:ind w:left="720"/>
    </w:pPr>
    <w:rPr>
      <w:b/>
      <w:bCs/>
    </w:rPr>
  </w:style>
  <w:style w:type="paragraph" w:customStyle="1" w:styleId="Para30">
    <w:name w:val="Para3"/>
    <w:basedOn w:val="Base"/>
    <w:rsid w:val="00E7498B"/>
    <w:pPr>
      <w:ind w:left="1083"/>
    </w:pPr>
  </w:style>
  <w:style w:type="paragraph" w:customStyle="1" w:styleId="Para3Title">
    <w:name w:val="Para3 Title"/>
    <w:basedOn w:val="Base"/>
    <w:next w:val="Para30"/>
    <w:rsid w:val="00E7498B"/>
    <w:pPr>
      <w:spacing w:before="240"/>
      <w:ind w:left="1083"/>
    </w:pPr>
    <w:rPr>
      <w:b/>
      <w:bCs/>
    </w:rPr>
  </w:style>
  <w:style w:type="paragraph" w:customStyle="1" w:styleId="Para4">
    <w:name w:val="Para4"/>
    <w:basedOn w:val="Base"/>
    <w:rsid w:val="00E7498B"/>
    <w:pPr>
      <w:ind w:left="1440"/>
    </w:pPr>
  </w:style>
  <w:style w:type="paragraph" w:customStyle="1" w:styleId="Para4Title">
    <w:name w:val="Para4 Title"/>
    <w:basedOn w:val="Base"/>
    <w:rsid w:val="00E7498B"/>
    <w:pPr>
      <w:spacing w:before="240"/>
      <w:ind w:left="1440"/>
    </w:pPr>
    <w:rPr>
      <w:b/>
      <w:bCs/>
    </w:rPr>
  </w:style>
  <w:style w:type="paragraph" w:customStyle="1" w:styleId="Para5">
    <w:name w:val="Para5"/>
    <w:basedOn w:val="Base"/>
    <w:qFormat/>
    <w:rsid w:val="00E7498B"/>
    <w:pPr>
      <w:ind w:left="1854"/>
    </w:pPr>
  </w:style>
  <w:style w:type="paragraph" w:customStyle="1" w:styleId="Para5Title">
    <w:name w:val="Para5 Title"/>
    <w:basedOn w:val="Base"/>
    <w:qFormat/>
    <w:rsid w:val="00E7498B"/>
    <w:pPr>
      <w:spacing w:before="240"/>
      <w:ind w:left="1854"/>
    </w:pPr>
    <w:rPr>
      <w:b/>
      <w:bCs/>
    </w:rPr>
  </w:style>
  <w:style w:type="paragraph" w:customStyle="1" w:styleId="Remark0">
    <w:name w:val="Remark0"/>
    <w:basedOn w:val="Base"/>
    <w:rsid w:val="00E7498B"/>
    <w:pPr>
      <w:numPr>
        <w:numId w:val="19"/>
      </w:numPr>
    </w:pPr>
    <w:rPr>
      <w:i/>
      <w:iCs/>
    </w:rPr>
  </w:style>
  <w:style w:type="paragraph" w:customStyle="1" w:styleId="Remark1">
    <w:name w:val="Remark1"/>
    <w:basedOn w:val="Base"/>
    <w:rsid w:val="00E7498B"/>
    <w:pPr>
      <w:numPr>
        <w:numId w:val="20"/>
      </w:numPr>
    </w:pPr>
    <w:rPr>
      <w:i/>
      <w:iCs/>
    </w:rPr>
  </w:style>
  <w:style w:type="paragraph" w:customStyle="1" w:styleId="Remark2">
    <w:name w:val="Remark2"/>
    <w:basedOn w:val="Base"/>
    <w:rsid w:val="00E7498B"/>
    <w:pPr>
      <w:numPr>
        <w:numId w:val="21"/>
      </w:numPr>
    </w:pPr>
    <w:rPr>
      <w:i/>
      <w:iCs/>
    </w:rPr>
  </w:style>
  <w:style w:type="paragraph" w:customStyle="1" w:styleId="Remark3">
    <w:name w:val="Remark3"/>
    <w:basedOn w:val="Base"/>
    <w:rsid w:val="00E7498B"/>
    <w:pPr>
      <w:numPr>
        <w:numId w:val="22"/>
      </w:numPr>
    </w:pPr>
    <w:rPr>
      <w:i/>
      <w:iCs/>
    </w:rPr>
  </w:style>
  <w:style w:type="paragraph" w:customStyle="1" w:styleId="Remark4">
    <w:name w:val="Remark4"/>
    <w:basedOn w:val="Base"/>
    <w:rsid w:val="00E7498B"/>
    <w:pPr>
      <w:numPr>
        <w:numId w:val="23"/>
      </w:numPr>
    </w:pPr>
    <w:rPr>
      <w:i/>
      <w:iCs/>
    </w:rPr>
  </w:style>
  <w:style w:type="paragraph" w:customStyle="1" w:styleId="Remark5">
    <w:name w:val="Remark5"/>
    <w:basedOn w:val="Base"/>
    <w:rsid w:val="00E7498B"/>
    <w:pPr>
      <w:numPr>
        <w:numId w:val="24"/>
      </w:numPr>
    </w:pPr>
    <w:rPr>
      <w:i/>
      <w:iCs/>
    </w:rPr>
  </w:style>
  <w:style w:type="paragraph" w:customStyle="1" w:styleId="SectionTitle">
    <w:name w:val="Section Title"/>
    <w:basedOn w:val="Base"/>
    <w:rsid w:val="00E7498B"/>
    <w:pPr>
      <w:jc w:val="center"/>
    </w:pPr>
    <w:rPr>
      <w:b/>
      <w:bCs/>
      <w:sz w:val="32"/>
      <w:szCs w:val="36"/>
    </w:rPr>
  </w:style>
  <w:style w:type="paragraph" w:customStyle="1" w:styleId="SubjectTitle">
    <w:name w:val="Subject Title"/>
    <w:basedOn w:val="Base"/>
    <w:next w:val="Para10"/>
    <w:rsid w:val="00E7498B"/>
    <w:pPr>
      <w:spacing w:before="360" w:after="240"/>
      <w:jc w:val="center"/>
    </w:pPr>
    <w:rPr>
      <w:b/>
      <w:bCs/>
      <w:smallCaps/>
      <w:spacing w:val="40"/>
      <w:sz w:val="40"/>
      <w:szCs w:val="44"/>
    </w:rPr>
  </w:style>
  <w:style w:type="paragraph" w:customStyle="1" w:styleId="TableCaption">
    <w:name w:val="Table Caption"/>
    <w:basedOn w:val="Base"/>
    <w:next w:val="Para10"/>
    <w:rsid w:val="00E7498B"/>
    <w:pPr>
      <w:jc w:val="center"/>
    </w:pPr>
    <w:rPr>
      <w:b/>
      <w:bCs/>
    </w:rPr>
  </w:style>
  <w:style w:type="paragraph" w:customStyle="1" w:styleId="TableAlpha">
    <w:name w:val="TableAlpha"/>
    <w:basedOn w:val="Base"/>
    <w:qFormat/>
    <w:rsid w:val="00E7498B"/>
    <w:pPr>
      <w:numPr>
        <w:numId w:val="25"/>
      </w:numPr>
      <w:tabs>
        <w:tab w:val="left" w:pos="357"/>
      </w:tabs>
      <w:spacing w:before="60" w:line="240" w:lineRule="exact"/>
      <w:jc w:val="left"/>
    </w:pPr>
  </w:style>
  <w:style w:type="paragraph" w:customStyle="1" w:styleId="TableBullet">
    <w:name w:val="TableBullet"/>
    <w:basedOn w:val="Base"/>
    <w:qFormat/>
    <w:rsid w:val="00E7498B"/>
    <w:pPr>
      <w:numPr>
        <w:numId w:val="26"/>
      </w:numPr>
      <w:spacing w:before="60" w:line="240" w:lineRule="exact"/>
      <w:ind w:left="357" w:hanging="357"/>
      <w:jc w:val="left"/>
    </w:pPr>
  </w:style>
  <w:style w:type="paragraph" w:customStyle="1" w:styleId="TableHead">
    <w:name w:val="TableHead"/>
    <w:basedOn w:val="Base"/>
    <w:qFormat/>
    <w:rsid w:val="00E7498B"/>
    <w:pPr>
      <w:spacing w:after="120"/>
      <w:jc w:val="center"/>
    </w:pPr>
    <w:rPr>
      <w:b/>
      <w:bCs/>
    </w:rPr>
  </w:style>
  <w:style w:type="paragraph" w:customStyle="1" w:styleId="TableNumeric">
    <w:name w:val="TableNumeric"/>
    <w:basedOn w:val="Base"/>
    <w:qFormat/>
    <w:rsid w:val="00E7498B"/>
    <w:pPr>
      <w:numPr>
        <w:numId w:val="27"/>
      </w:numPr>
      <w:spacing w:before="60" w:line="240" w:lineRule="exact"/>
      <w:jc w:val="left"/>
    </w:pPr>
  </w:style>
  <w:style w:type="paragraph" w:customStyle="1" w:styleId="TableOutline">
    <w:name w:val="TableOutline"/>
    <w:basedOn w:val="Base"/>
    <w:rsid w:val="00E7498B"/>
    <w:pPr>
      <w:numPr>
        <w:numId w:val="28"/>
      </w:numPr>
      <w:spacing w:before="60" w:line="240" w:lineRule="exact"/>
      <w:jc w:val="left"/>
    </w:pPr>
  </w:style>
  <w:style w:type="paragraph" w:customStyle="1" w:styleId="TableText">
    <w:name w:val="TableText"/>
    <w:basedOn w:val="Base"/>
    <w:link w:val="TableTextChar"/>
    <w:qFormat/>
    <w:rsid w:val="00E7498B"/>
    <w:pPr>
      <w:spacing w:before="60" w:line="240" w:lineRule="exact"/>
      <w:jc w:val="left"/>
    </w:pPr>
  </w:style>
  <w:style w:type="paragraph" w:customStyle="1" w:styleId="TableTitle">
    <w:name w:val="TableTitle"/>
    <w:basedOn w:val="Base"/>
    <w:qFormat/>
    <w:rsid w:val="00E7498B"/>
    <w:pPr>
      <w:spacing w:before="60" w:line="240" w:lineRule="exact"/>
      <w:jc w:val="left"/>
    </w:pPr>
    <w:rPr>
      <w:b/>
      <w:bCs/>
    </w:rPr>
  </w:style>
  <w:style w:type="paragraph" w:customStyle="1" w:styleId="ab">
    <w:name w:val="פסקת פתיחה"/>
    <w:basedOn w:val="a7"/>
    <w:next w:val="a7"/>
    <w:link w:val="ac"/>
    <w:qFormat/>
    <w:rsid w:val="00E7498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E7498B"/>
    <w:rPr>
      <w:rFonts w:eastAsia="Times New Roman" w:cs="FrankRuehl"/>
      <w:kern w:val="28"/>
      <w:sz w:val="22"/>
      <w:szCs w:val="26"/>
    </w:rPr>
  </w:style>
  <w:style w:type="character" w:styleId="ad">
    <w:name w:val="Placeholder Text"/>
    <w:basedOn w:val="a8"/>
    <w:uiPriority w:val="99"/>
    <w:semiHidden/>
    <w:rsid w:val="00E7498B"/>
    <w:rPr>
      <w:color w:val="808080"/>
    </w:rPr>
  </w:style>
  <w:style w:type="table" w:styleId="ae">
    <w:name w:val="Table Grid"/>
    <w:aliases w:val="טקסט טבלה תחתונה"/>
    <w:basedOn w:val="a9"/>
    <w:uiPriority w:val="59"/>
    <w:rsid w:val="00E7498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1 תו,Header תו תו תו תו,כותרת עליונה תו תו,1 תו תו,Header תו תו תו"/>
    <w:basedOn w:val="a7"/>
    <w:link w:val="26"/>
    <w:unhideWhenUsed/>
    <w:rsid w:val="00E7498B"/>
    <w:pPr>
      <w:tabs>
        <w:tab w:val="center" w:pos="4153"/>
        <w:tab w:val="right" w:pos="8306"/>
      </w:tabs>
    </w:pPr>
  </w:style>
  <w:style w:type="character" w:customStyle="1" w:styleId="af0">
    <w:name w:val="כותרת עליונה תו"/>
    <w:aliases w:val="Header תו תו,כותרת ראשית תו,1 תו תו1,Header תו תו תו תו תו,כותרת עליונה תו תו תו,1 תו תו תו,Header תו תו תו תו1"/>
    <w:basedOn w:val="a8"/>
    <w:rsid w:val="00251E31"/>
    <w:rPr>
      <w:rFonts w:eastAsia="Times New Roman"/>
      <w:sz w:val="24"/>
      <w:szCs w:val="24"/>
    </w:rPr>
  </w:style>
  <w:style w:type="paragraph" w:styleId="af1">
    <w:name w:val="footer"/>
    <w:aliases w:val="תו8"/>
    <w:basedOn w:val="a7"/>
    <w:link w:val="27"/>
    <w:unhideWhenUsed/>
    <w:rsid w:val="00E7498B"/>
    <w:pPr>
      <w:tabs>
        <w:tab w:val="center" w:pos="4153"/>
        <w:tab w:val="right" w:pos="8306"/>
      </w:tabs>
    </w:pPr>
  </w:style>
  <w:style w:type="character" w:customStyle="1" w:styleId="af2">
    <w:name w:val="כותרת תחתונה תו"/>
    <w:aliases w:val="תו8 תו"/>
    <w:basedOn w:val="a8"/>
    <w:rsid w:val="00251E31"/>
    <w:rPr>
      <w:rFonts w:eastAsia="Times New Roman"/>
      <w:sz w:val="24"/>
      <w:szCs w:val="24"/>
    </w:rPr>
  </w:style>
  <w:style w:type="paragraph" w:styleId="af3">
    <w:name w:val="List Paragraph"/>
    <w:aliases w:val="נספח 2 מתוקן,רמה 2,x.x.x.x,LP1,List Paragraph_0,List Paragraph_1,פיסקת bullets,lp1,FooterText,numbered,Paragraphe de liste1,מפרט פירוט סעיפים,Table,style 2,2 ספרות,מכרזים - טקסט סעיפים,LP11,LP111,LP12,LP121"/>
    <w:basedOn w:val="a7"/>
    <w:link w:val="af4"/>
    <w:uiPriority w:val="34"/>
    <w:qFormat/>
    <w:rsid w:val="00E7498B"/>
    <w:pPr>
      <w:ind w:left="720"/>
    </w:pPr>
    <w:rPr>
      <w:rFonts w:ascii="Calibri" w:eastAsiaTheme="minorHAnsi" w:hAnsi="Calibri" w:cs="Times New Roman"/>
      <w:sz w:val="22"/>
      <w:szCs w:val="22"/>
    </w:rPr>
  </w:style>
  <w:style w:type="character" w:styleId="af5">
    <w:name w:val="annotation reference"/>
    <w:basedOn w:val="a8"/>
    <w:uiPriority w:val="99"/>
    <w:unhideWhenUsed/>
    <w:rsid w:val="00E7498B"/>
    <w:rPr>
      <w:sz w:val="16"/>
      <w:szCs w:val="16"/>
    </w:rPr>
  </w:style>
  <w:style w:type="paragraph" w:styleId="af6">
    <w:name w:val="annotation text"/>
    <w:aliases w:val="תו4"/>
    <w:basedOn w:val="a7"/>
    <w:link w:val="28"/>
    <w:uiPriority w:val="99"/>
    <w:unhideWhenUsed/>
    <w:rsid w:val="00E7498B"/>
    <w:rPr>
      <w:sz w:val="20"/>
      <w:szCs w:val="20"/>
    </w:rPr>
  </w:style>
  <w:style w:type="character" w:customStyle="1" w:styleId="af7">
    <w:name w:val="טקסט הערה תו"/>
    <w:aliases w:val="תו4 תו"/>
    <w:basedOn w:val="a8"/>
    <w:uiPriority w:val="99"/>
    <w:rsid w:val="00251E31"/>
    <w:rPr>
      <w:rFonts w:eastAsia="Times New Roman"/>
    </w:rPr>
  </w:style>
  <w:style w:type="paragraph" w:styleId="af8">
    <w:name w:val="annotation subject"/>
    <w:aliases w:val="תו3"/>
    <w:basedOn w:val="af6"/>
    <w:next w:val="af6"/>
    <w:link w:val="29"/>
    <w:uiPriority w:val="99"/>
    <w:unhideWhenUsed/>
    <w:rsid w:val="00E7498B"/>
    <w:rPr>
      <w:b/>
      <w:bCs/>
    </w:rPr>
  </w:style>
  <w:style w:type="character" w:customStyle="1" w:styleId="af9">
    <w:name w:val="נושא הערה תו"/>
    <w:aliases w:val="תו3 תו"/>
    <w:basedOn w:val="af7"/>
    <w:uiPriority w:val="99"/>
    <w:rsid w:val="00251E31"/>
    <w:rPr>
      <w:rFonts w:eastAsia="Times New Roman"/>
      <w:b/>
      <w:bCs/>
    </w:rPr>
  </w:style>
  <w:style w:type="paragraph" w:styleId="afa">
    <w:name w:val="Balloon Text"/>
    <w:aliases w:val="תו6"/>
    <w:basedOn w:val="a7"/>
    <w:link w:val="2a"/>
    <w:uiPriority w:val="99"/>
    <w:unhideWhenUsed/>
    <w:rsid w:val="00E7498B"/>
    <w:rPr>
      <w:rFonts w:ascii="Tahoma" w:hAnsi="Tahoma" w:cs="Tahoma"/>
      <w:sz w:val="18"/>
      <w:szCs w:val="18"/>
    </w:rPr>
  </w:style>
  <w:style w:type="character" w:customStyle="1" w:styleId="afb">
    <w:name w:val="טקסט בלונים תו"/>
    <w:aliases w:val="תו6 תו"/>
    <w:basedOn w:val="a8"/>
    <w:uiPriority w:val="99"/>
    <w:rsid w:val="00251E31"/>
    <w:rPr>
      <w:rFonts w:ascii="Tahoma" w:eastAsia="Times New Roman" w:hAnsi="Tahoma" w:cs="Tahoma"/>
      <w:sz w:val="18"/>
      <w:szCs w:val="18"/>
    </w:rPr>
  </w:style>
  <w:style w:type="paragraph" w:styleId="afc">
    <w:name w:val="Bibliography"/>
    <w:basedOn w:val="a7"/>
    <w:next w:val="a7"/>
    <w:uiPriority w:val="37"/>
    <w:semiHidden/>
    <w:unhideWhenUsed/>
    <w:rsid w:val="00E7498B"/>
  </w:style>
  <w:style w:type="paragraph" w:styleId="afd">
    <w:name w:val="Block Text"/>
    <w:basedOn w:val="a7"/>
    <w:uiPriority w:val="99"/>
    <w:unhideWhenUsed/>
    <w:rsid w:val="00E7498B"/>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2b"/>
    <w:uiPriority w:val="99"/>
    <w:unhideWhenUsed/>
    <w:rsid w:val="00E7498B"/>
    <w:pPr>
      <w:spacing w:after="120"/>
    </w:pPr>
  </w:style>
  <w:style w:type="character" w:customStyle="1" w:styleId="aff">
    <w:name w:val="גוף טקסט תו"/>
    <w:aliases w:val="תו1 תו"/>
    <w:basedOn w:val="a8"/>
    <w:uiPriority w:val="99"/>
    <w:rsid w:val="00251E31"/>
    <w:rPr>
      <w:rFonts w:eastAsia="Times New Roman"/>
      <w:sz w:val="24"/>
      <w:szCs w:val="24"/>
    </w:rPr>
  </w:style>
  <w:style w:type="paragraph" w:styleId="2c">
    <w:name w:val="Body Text 2"/>
    <w:basedOn w:val="a7"/>
    <w:link w:val="220"/>
    <w:uiPriority w:val="99"/>
    <w:unhideWhenUsed/>
    <w:rsid w:val="00E7498B"/>
    <w:pPr>
      <w:spacing w:after="120" w:line="480" w:lineRule="auto"/>
    </w:pPr>
  </w:style>
  <w:style w:type="character" w:customStyle="1" w:styleId="2d">
    <w:name w:val="גוף טקסט 2 תו"/>
    <w:basedOn w:val="a8"/>
    <w:uiPriority w:val="99"/>
    <w:rsid w:val="00251E31"/>
    <w:rPr>
      <w:rFonts w:eastAsia="Times New Roman"/>
      <w:sz w:val="24"/>
      <w:szCs w:val="24"/>
    </w:rPr>
  </w:style>
  <w:style w:type="paragraph" w:styleId="35">
    <w:name w:val="Body Text 3"/>
    <w:basedOn w:val="a7"/>
    <w:link w:val="320"/>
    <w:uiPriority w:val="99"/>
    <w:unhideWhenUsed/>
    <w:rsid w:val="00E7498B"/>
    <w:pPr>
      <w:spacing w:after="120"/>
    </w:pPr>
    <w:rPr>
      <w:sz w:val="16"/>
      <w:szCs w:val="16"/>
    </w:rPr>
  </w:style>
  <w:style w:type="character" w:customStyle="1" w:styleId="36">
    <w:name w:val="גוף טקסט 3 תו"/>
    <w:basedOn w:val="a8"/>
    <w:uiPriority w:val="99"/>
    <w:rsid w:val="00251E31"/>
    <w:rPr>
      <w:rFonts w:eastAsia="Times New Roman"/>
      <w:sz w:val="16"/>
      <w:szCs w:val="16"/>
    </w:rPr>
  </w:style>
  <w:style w:type="paragraph" w:styleId="aff0">
    <w:name w:val="Body Text First Indent"/>
    <w:basedOn w:val="afe"/>
    <w:link w:val="2e"/>
    <w:uiPriority w:val="99"/>
    <w:semiHidden/>
    <w:unhideWhenUsed/>
    <w:rsid w:val="00E7498B"/>
    <w:pPr>
      <w:spacing w:after="0"/>
      <w:ind w:firstLine="360"/>
    </w:pPr>
  </w:style>
  <w:style w:type="character" w:customStyle="1" w:styleId="aff1">
    <w:name w:val="כניסת שורה ראשונה בגוף טקסט תו"/>
    <w:basedOn w:val="aff"/>
    <w:uiPriority w:val="99"/>
    <w:semiHidden/>
    <w:rsid w:val="00251E31"/>
    <w:rPr>
      <w:rFonts w:eastAsia="Times New Roman"/>
      <w:sz w:val="24"/>
      <w:szCs w:val="24"/>
    </w:rPr>
  </w:style>
  <w:style w:type="paragraph" w:styleId="aff2">
    <w:name w:val="Body Text Indent"/>
    <w:aliases w:val="תו2"/>
    <w:basedOn w:val="a7"/>
    <w:link w:val="2f"/>
    <w:uiPriority w:val="99"/>
    <w:unhideWhenUsed/>
    <w:rsid w:val="00E7498B"/>
    <w:pPr>
      <w:spacing w:after="120"/>
      <w:ind w:left="283"/>
    </w:pPr>
  </w:style>
  <w:style w:type="character" w:customStyle="1" w:styleId="aff3">
    <w:name w:val="כניסה בגוף טקסט תו"/>
    <w:aliases w:val="תו2 תו"/>
    <w:basedOn w:val="a8"/>
    <w:uiPriority w:val="99"/>
    <w:rsid w:val="00251E31"/>
    <w:rPr>
      <w:rFonts w:eastAsia="Times New Roman"/>
      <w:sz w:val="24"/>
      <w:szCs w:val="24"/>
    </w:rPr>
  </w:style>
  <w:style w:type="paragraph" w:styleId="2f0">
    <w:name w:val="Body Text First Indent 2"/>
    <w:basedOn w:val="aff2"/>
    <w:link w:val="221"/>
    <w:uiPriority w:val="99"/>
    <w:semiHidden/>
    <w:unhideWhenUsed/>
    <w:rsid w:val="00E7498B"/>
    <w:pPr>
      <w:spacing w:after="0"/>
      <w:ind w:left="360" w:firstLine="360"/>
    </w:pPr>
  </w:style>
  <w:style w:type="character" w:customStyle="1" w:styleId="2f1">
    <w:name w:val="כניסת שורה ראשונה בגוף טקסט 2 תו"/>
    <w:basedOn w:val="aff3"/>
    <w:uiPriority w:val="99"/>
    <w:semiHidden/>
    <w:rsid w:val="00251E31"/>
    <w:rPr>
      <w:rFonts w:eastAsia="Times New Roman"/>
      <w:sz w:val="24"/>
      <w:szCs w:val="24"/>
    </w:rPr>
  </w:style>
  <w:style w:type="paragraph" w:styleId="2f2">
    <w:name w:val="Body Text Indent 2"/>
    <w:basedOn w:val="a7"/>
    <w:link w:val="222"/>
    <w:uiPriority w:val="99"/>
    <w:semiHidden/>
    <w:unhideWhenUsed/>
    <w:rsid w:val="00E7498B"/>
    <w:pPr>
      <w:spacing w:after="120" w:line="480" w:lineRule="auto"/>
      <w:ind w:left="283"/>
    </w:pPr>
  </w:style>
  <w:style w:type="character" w:customStyle="1" w:styleId="2f3">
    <w:name w:val="כניסה בגוף טקסט 2 תו"/>
    <w:basedOn w:val="a8"/>
    <w:uiPriority w:val="99"/>
    <w:semiHidden/>
    <w:rsid w:val="00251E31"/>
    <w:rPr>
      <w:rFonts w:eastAsia="Times New Roman"/>
      <w:sz w:val="24"/>
      <w:szCs w:val="24"/>
    </w:rPr>
  </w:style>
  <w:style w:type="paragraph" w:styleId="37">
    <w:name w:val="Body Text Indent 3"/>
    <w:basedOn w:val="a7"/>
    <w:link w:val="321"/>
    <w:uiPriority w:val="99"/>
    <w:unhideWhenUsed/>
    <w:rsid w:val="00E7498B"/>
    <w:pPr>
      <w:spacing w:after="120"/>
      <w:ind w:left="283"/>
    </w:pPr>
    <w:rPr>
      <w:sz w:val="16"/>
      <w:szCs w:val="16"/>
    </w:rPr>
  </w:style>
  <w:style w:type="character" w:customStyle="1" w:styleId="38">
    <w:name w:val="כניסה בגוף טקסט 3 תו"/>
    <w:basedOn w:val="a8"/>
    <w:uiPriority w:val="99"/>
    <w:rsid w:val="00251E31"/>
    <w:rPr>
      <w:rFonts w:eastAsia="Times New Roman"/>
      <w:sz w:val="16"/>
      <w:szCs w:val="16"/>
    </w:rPr>
  </w:style>
  <w:style w:type="paragraph" w:styleId="aff4">
    <w:name w:val="caption"/>
    <w:basedOn w:val="a7"/>
    <w:next w:val="a7"/>
    <w:uiPriority w:val="35"/>
    <w:unhideWhenUsed/>
    <w:qFormat/>
    <w:rsid w:val="00E7498B"/>
    <w:pPr>
      <w:spacing w:after="200"/>
    </w:pPr>
    <w:rPr>
      <w:i/>
      <w:iCs/>
      <w:color w:val="1F497D" w:themeColor="text2"/>
      <w:sz w:val="18"/>
      <w:szCs w:val="18"/>
    </w:rPr>
  </w:style>
  <w:style w:type="paragraph" w:styleId="aff5">
    <w:name w:val="Closing"/>
    <w:basedOn w:val="a7"/>
    <w:link w:val="2f4"/>
    <w:uiPriority w:val="99"/>
    <w:semiHidden/>
    <w:unhideWhenUsed/>
    <w:rsid w:val="00E7498B"/>
    <w:pPr>
      <w:ind w:left="4252"/>
    </w:pPr>
  </w:style>
  <w:style w:type="character" w:customStyle="1" w:styleId="aff6">
    <w:name w:val="סיום תו"/>
    <w:basedOn w:val="a8"/>
    <w:uiPriority w:val="99"/>
    <w:semiHidden/>
    <w:rsid w:val="00251E31"/>
    <w:rPr>
      <w:rFonts w:eastAsia="Times New Roman"/>
      <w:sz w:val="24"/>
      <w:szCs w:val="24"/>
    </w:rPr>
  </w:style>
  <w:style w:type="paragraph" w:styleId="aff7">
    <w:name w:val="Date"/>
    <w:basedOn w:val="a7"/>
    <w:next w:val="a7"/>
    <w:link w:val="2f5"/>
    <w:uiPriority w:val="99"/>
    <w:unhideWhenUsed/>
    <w:rsid w:val="00E7498B"/>
  </w:style>
  <w:style w:type="character" w:customStyle="1" w:styleId="aff8">
    <w:name w:val="תאריך תו"/>
    <w:basedOn w:val="a8"/>
    <w:uiPriority w:val="99"/>
    <w:rsid w:val="00251E31"/>
    <w:rPr>
      <w:rFonts w:eastAsia="Times New Roman"/>
      <w:sz w:val="24"/>
      <w:szCs w:val="24"/>
    </w:rPr>
  </w:style>
  <w:style w:type="paragraph" w:styleId="aff9">
    <w:name w:val="Document Map"/>
    <w:aliases w:val="תו7"/>
    <w:basedOn w:val="a7"/>
    <w:link w:val="2f6"/>
    <w:unhideWhenUsed/>
    <w:rsid w:val="00E7498B"/>
    <w:rPr>
      <w:rFonts w:ascii="Segoe UI" w:hAnsi="Segoe UI" w:cs="Segoe UI"/>
      <w:sz w:val="16"/>
      <w:szCs w:val="16"/>
    </w:rPr>
  </w:style>
  <w:style w:type="character" w:customStyle="1" w:styleId="affa">
    <w:name w:val="מפת מסמך תו"/>
    <w:aliases w:val="תו7 תו"/>
    <w:basedOn w:val="a8"/>
    <w:rsid w:val="00251E31"/>
    <w:rPr>
      <w:rFonts w:ascii="Segoe UI" w:eastAsia="Times New Roman" w:hAnsi="Segoe UI" w:cs="Segoe UI"/>
      <w:sz w:val="16"/>
      <w:szCs w:val="16"/>
    </w:rPr>
  </w:style>
  <w:style w:type="paragraph" w:styleId="affb">
    <w:name w:val="E-mail Signature"/>
    <w:basedOn w:val="a7"/>
    <w:link w:val="2f7"/>
    <w:uiPriority w:val="99"/>
    <w:semiHidden/>
    <w:unhideWhenUsed/>
    <w:rsid w:val="00E7498B"/>
  </w:style>
  <w:style w:type="character" w:customStyle="1" w:styleId="affc">
    <w:name w:val="חתימת דואר אלקטרוני תו"/>
    <w:basedOn w:val="a8"/>
    <w:uiPriority w:val="99"/>
    <w:semiHidden/>
    <w:rsid w:val="00251E31"/>
    <w:rPr>
      <w:rFonts w:eastAsia="Times New Roman"/>
      <w:sz w:val="24"/>
      <w:szCs w:val="24"/>
    </w:rPr>
  </w:style>
  <w:style w:type="paragraph" w:styleId="affd">
    <w:name w:val="endnote text"/>
    <w:basedOn w:val="a7"/>
    <w:link w:val="2f8"/>
    <w:uiPriority w:val="99"/>
    <w:semiHidden/>
    <w:unhideWhenUsed/>
    <w:rsid w:val="00E7498B"/>
    <w:rPr>
      <w:sz w:val="20"/>
      <w:szCs w:val="20"/>
    </w:rPr>
  </w:style>
  <w:style w:type="character" w:customStyle="1" w:styleId="affe">
    <w:name w:val="טקסט הערת סיום תו"/>
    <w:basedOn w:val="a8"/>
    <w:uiPriority w:val="99"/>
    <w:semiHidden/>
    <w:rsid w:val="00251E31"/>
    <w:rPr>
      <w:rFonts w:eastAsia="Times New Roman"/>
    </w:rPr>
  </w:style>
  <w:style w:type="paragraph" w:styleId="afff">
    <w:name w:val="envelope address"/>
    <w:basedOn w:val="a7"/>
    <w:uiPriority w:val="99"/>
    <w:unhideWhenUsed/>
    <w:rsid w:val="00E7498B"/>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E7498B"/>
    <w:rPr>
      <w:rFonts w:asciiTheme="majorHAnsi" w:eastAsiaTheme="majorEastAsia" w:hAnsiTheme="majorHAnsi" w:cstheme="majorBidi"/>
      <w:sz w:val="20"/>
      <w:szCs w:val="20"/>
    </w:rPr>
  </w:style>
  <w:style w:type="paragraph" w:styleId="afff1">
    <w:name w:val="footnote text"/>
    <w:aliases w:val="תו5"/>
    <w:basedOn w:val="a7"/>
    <w:link w:val="2f9"/>
    <w:semiHidden/>
    <w:unhideWhenUsed/>
    <w:rsid w:val="00E7498B"/>
    <w:rPr>
      <w:sz w:val="20"/>
      <w:szCs w:val="20"/>
    </w:rPr>
  </w:style>
  <w:style w:type="character" w:customStyle="1" w:styleId="afff2">
    <w:name w:val="טקסט הערת שוליים תו"/>
    <w:aliases w:val="תו5 תו"/>
    <w:basedOn w:val="a8"/>
    <w:semiHidden/>
    <w:rsid w:val="00251E31"/>
    <w:rPr>
      <w:rFonts w:eastAsia="Times New Roman"/>
    </w:rPr>
  </w:style>
  <w:style w:type="paragraph" w:styleId="HTML">
    <w:name w:val="HTML Address"/>
    <w:basedOn w:val="a7"/>
    <w:link w:val="HTML2"/>
    <w:uiPriority w:val="99"/>
    <w:semiHidden/>
    <w:unhideWhenUsed/>
    <w:rsid w:val="00E7498B"/>
    <w:rPr>
      <w:i/>
      <w:iCs/>
    </w:rPr>
  </w:style>
  <w:style w:type="character" w:customStyle="1" w:styleId="HTML0">
    <w:name w:val="כתובת HTML תו"/>
    <w:basedOn w:val="a8"/>
    <w:uiPriority w:val="99"/>
    <w:semiHidden/>
    <w:rsid w:val="00251E31"/>
    <w:rPr>
      <w:rFonts w:eastAsia="Times New Roman"/>
      <w:i/>
      <w:iCs/>
      <w:sz w:val="24"/>
      <w:szCs w:val="24"/>
    </w:rPr>
  </w:style>
  <w:style w:type="paragraph" w:styleId="HTML1">
    <w:name w:val="HTML Preformatted"/>
    <w:basedOn w:val="a7"/>
    <w:link w:val="HTML20"/>
    <w:uiPriority w:val="99"/>
    <w:semiHidden/>
    <w:unhideWhenUsed/>
    <w:rsid w:val="00E7498B"/>
    <w:rPr>
      <w:rFonts w:ascii="Consolas" w:hAnsi="Consolas"/>
      <w:sz w:val="20"/>
      <w:szCs w:val="20"/>
    </w:rPr>
  </w:style>
  <w:style w:type="character" w:customStyle="1" w:styleId="HTML3">
    <w:name w:val="HTML מעוצב מראש תו"/>
    <w:basedOn w:val="a8"/>
    <w:uiPriority w:val="99"/>
    <w:semiHidden/>
    <w:rsid w:val="00251E31"/>
    <w:rPr>
      <w:rFonts w:ascii="Consolas" w:eastAsia="Times New Roman" w:hAnsi="Consolas"/>
    </w:rPr>
  </w:style>
  <w:style w:type="paragraph" w:styleId="Index1">
    <w:name w:val="index 1"/>
    <w:basedOn w:val="a7"/>
    <w:next w:val="a7"/>
    <w:uiPriority w:val="99"/>
    <w:semiHidden/>
    <w:unhideWhenUsed/>
    <w:rsid w:val="00E7498B"/>
    <w:pPr>
      <w:ind w:left="240" w:hanging="240"/>
    </w:pPr>
  </w:style>
  <w:style w:type="paragraph" w:styleId="Index2">
    <w:name w:val="index 2"/>
    <w:basedOn w:val="a7"/>
    <w:next w:val="a7"/>
    <w:uiPriority w:val="99"/>
    <w:semiHidden/>
    <w:unhideWhenUsed/>
    <w:rsid w:val="00E7498B"/>
    <w:pPr>
      <w:ind w:left="480" w:hanging="240"/>
    </w:pPr>
  </w:style>
  <w:style w:type="paragraph" w:styleId="Index3">
    <w:name w:val="index 3"/>
    <w:basedOn w:val="a7"/>
    <w:next w:val="a7"/>
    <w:uiPriority w:val="99"/>
    <w:semiHidden/>
    <w:unhideWhenUsed/>
    <w:rsid w:val="00E7498B"/>
    <w:pPr>
      <w:ind w:left="720" w:hanging="240"/>
    </w:pPr>
  </w:style>
  <w:style w:type="paragraph" w:styleId="Index4">
    <w:name w:val="index 4"/>
    <w:basedOn w:val="a7"/>
    <w:next w:val="a7"/>
    <w:uiPriority w:val="99"/>
    <w:semiHidden/>
    <w:unhideWhenUsed/>
    <w:rsid w:val="00E7498B"/>
    <w:pPr>
      <w:ind w:left="960" w:hanging="240"/>
    </w:pPr>
  </w:style>
  <w:style w:type="paragraph" w:styleId="Index5">
    <w:name w:val="index 5"/>
    <w:basedOn w:val="a7"/>
    <w:next w:val="a7"/>
    <w:uiPriority w:val="99"/>
    <w:semiHidden/>
    <w:unhideWhenUsed/>
    <w:rsid w:val="00E7498B"/>
    <w:pPr>
      <w:ind w:left="1200" w:hanging="240"/>
    </w:pPr>
  </w:style>
  <w:style w:type="paragraph" w:styleId="Index6">
    <w:name w:val="index 6"/>
    <w:basedOn w:val="a7"/>
    <w:next w:val="a7"/>
    <w:uiPriority w:val="99"/>
    <w:semiHidden/>
    <w:unhideWhenUsed/>
    <w:rsid w:val="00E7498B"/>
    <w:pPr>
      <w:ind w:left="1440" w:hanging="240"/>
    </w:pPr>
  </w:style>
  <w:style w:type="paragraph" w:styleId="Index7">
    <w:name w:val="index 7"/>
    <w:basedOn w:val="a7"/>
    <w:next w:val="a7"/>
    <w:uiPriority w:val="99"/>
    <w:semiHidden/>
    <w:unhideWhenUsed/>
    <w:rsid w:val="00E7498B"/>
    <w:pPr>
      <w:ind w:left="1680" w:hanging="240"/>
    </w:pPr>
  </w:style>
  <w:style w:type="paragraph" w:styleId="Index8">
    <w:name w:val="index 8"/>
    <w:basedOn w:val="a7"/>
    <w:next w:val="a7"/>
    <w:uiPriority w:val="99"/>
    <w:semiHidden/>
    <w:unhideWhenUsed/>
    <w:rsid w:val="00E7498B"/>
    <w:pPr>
      <w:ind w:left="1920" w:hanging="240"/>
    </w:pPr>
  </w:style>
  <w:style w:type="paragraph" w:styleId="Index9">
    <w:name w:val="index 9"/>
    <w:basedOn w:val="a7"/>
    <w:next w:val="a7"/>
    <w:uiPriority w:val="99"/>
    <w:semiHidden/>
    <w:unhideWhenUsed/>
    <w:rsid w:val="00E7498B"/>
    <w:pPr>
      <w:ind w:left="2160" w:hanging="240"/>
    </w:pPr>
  </w:style>
  <w:style w:type="paragraph" w:styleId="afff3">
    <w:name w:val="index heading"/>
    <w:basedOn w:val="a7"/>
    <w:next w:val="Index1"/>
    <w:uiPriority w:val="99"/>
    <w:semiHidden/>
    <w:unhideWhenUsed/>
    <w:rsid w:val="00E7498B"/>
    <w:rPr>
      <w:rFonts w:asciiTheme="majorHAnsi" w:eastAsiaTheme="majorEastAsia" w:hAnsiTheme="majorHAnsi" w:cstheme="majorBidi"/>
      <w:b/>
      <w:bCs/>
    </w:rPr>
  </w:style>
  <w:style w:type="paragraph" w:styleId="afff4">
    <w:name w:val="Intense Quote"/>
    <w:basedOn w:val="a7"/>
    <w:next w:val="a7"/>
    <w:link w:val="2fa"/>
    <w:uiPriority w:val="30"/>
    <w:qFormat/>
    <w:rsid w:val="00E7498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uiPriority w:val="30"/>
    <w:rsid w:val="00251E31"/>
    <w:rPr>
      <w:rFonts w:eastAsia="Times New Roman"/>
      <w:i/>
      <w:iCs/>
      <w:color w:val="4F81BD" w:themeColor="accent1"/>
      <w:sz w:val="24"/>
      <w:szCs w:val="24"/>
    </w:rPr>
  </w:style>
  <w:style w:type="paragraph" w:styleId="afff6">
    <w:name w:val="List"/>
    <w:basedOn w:val="a7"/>
    <w:uiPriority w:val="99"/>
    <w:semiHidden/>
    <w:unhideWhenUsed/>
    <w:rsid w:val="00E7498B"/>
    <w:pPr>
      <w:ind w:left="283" w:hanging="283"/>
      <w:contextualSpacing/>
    </w:pPr>
  </w:style>
  <w:style w:type="paragraph" w:styleId="2fb">
    <w:name w:val="List 2"/>
    <w:basedOn w:val="a7"/>
    <w:uiPriority w:val="99"/>
    <w:semiHidden/>
    <w:unhideWhenUsed/>
    <w:rsid w:val="00E7498B"/>
    <w:pPr>
      <w:ind w:left="566" w:hanging="283"/>
      <w:contextualSpacing/>
    </w:pPr>
  </w:style>
  <w:style w:type="paragraph" w:styleId="39">
    <w:name w:val="List 3"/>
    <w:basedOn w:val="a7"/>
    <w:uiPriority w:val="99"/>
    <w:semiHidden/>
    <w:unhideWhenUsed/>
    <w:rsid w:val="00E7498B"/>
    <w:pPr>
      <w:ind w:left="849" w:hanging="283"/>
      <w:contextualSpacing/>
    </w:pPr>
  </w:style>
  <w:style w:type="paragraph" w:styleId="45">
    <w:name w:val="List 4"/>
    <w:basedOn w:val="a7"/>
    <w:uiPriority w:val="99"/>
    <w:semiHidden/>
    <w:unhideWhenUsed/>
    <w:rsid w:val="00E7498B"/>
    <w:pPr>
      <w:ind w:left="1132" w:hanging="283"/>
      <w:contextualSpacing/>
    </w:pPr>
  </w:style>
  <w:style w:type="paragraph" w:styleId="54">
    <w:name w:val="List 5"/>
    <w:basedOn w:val="a7"/>
    <w:uiPriority w:val="99"/>
    <w:semiHidden/>
    <w:unhideWhenUsed/>
    <w:rsid w:val="00E7498B"/>
    <w:pPr>
      <w:ind w:left="1415" w:hanging="283"/>
      <w:contextualSpacing/>
    </w:pPr>
  </w:style>
  <w:style w:type="paragraph" w:styleId="a0">
    <w:name w:val="List Bullet"/>
    <w:basedOn w:val="a7"/>
    <w:uiPriority w:val="99"/>
    <w:semiHidden/>
    <w:unhideWhenUsed/>
    <w:rsid w:val="00E7498B"/>
    <w:pPr>
      <w:numPr>
        <w:numId w:val="36"/>
      </w:numPr>
      <w:contextualSpacing/>
    </w:pPr>
  </w:style>
  <w:style w:type="paragraph" w:styleId="20">
    <w:name w:val="List Bullet 2"/>
    <w:basedOn w:val="a7"/>
    <w:uiPriority w:val="99"/>
    <w:semiHidden/>
    <w:unhideWhenUsed/>
    <w:rsid w:val="00E7498B"/>
    <w:pPr>
      <w:numPr>
        <w:numId w:val="37"/>
      </w:numPr>
      <w:contextualSpacing/>
    </w:pPr>
  </w:style>
  <w:style w:type="paragraph" w:styleId="30">
    <w:name w:val="List Bullet 3"/>
    <w:basedOn w:val="a7"/>
    <w:uiPriority w:val="99"/>
    <w:semiHidden/>
    <w:unhideWhenUsed/>
    <w:rsid w:val="00E7498B"/>
    <w:pPr>
      <w:numPr>
        <w:numId w:val="38"/>
      </w:numPr>
      <w:contextualSpacing/>
    </w:pPr>
  </w:style>
  <w:style w:type="paragraph" w:styleId="40">
    <w:name w:val="List Bullet 4"/>
    <w:basedOn w:val="a7"/>
    <w:uiPriority w:val="99"/>
    <w:semiHidden/>
    <w:unhideWhenUsed/>
    <w:rsid w:val="00E7498B"/>
    <w:pPr>
      <w:numPr>
        <w:numId w:val="39"/>
      </w:numPr>
      <w:contextualSpacing/>
    </w:pPr>
  </w:style>
  <w:style w:type="paragraph" w:styleId="50">
    <w:name w:val="List Bullet 5"/>
    <w:basedOn w:val="a7"/>
    <w:uiPriority w:val="99"/>
    <w:semiHidden/>
    <w:unhideWhenUsed/>
    <w:rsid w:val="00E7498B"/>
    <w:pPr>
      <w:numPr>
        <w:numId w:val="40"/>
      </w:numPr>
      <w:contextualSpacing/>
    </w:pPr>
  </w:style>
  <w:style w:type="paragraph" w:styleId="afff7">
    <w:name w:val="List Continue"/>
    <w:basedOn w:val="a7"/>
    <w:uiPriority w:val="99"/>
    <w:semiHidden/>
    <w:unhideWhenUsed/>
    <w:rsid w:val="00E7498B"/>
    <w:pPr>
      <w:spacing w:after="120"/>
      <w:ind w:left="283"/>
      <w:contextualSpacing/>
    </w:pPr>
  </w:style>
  <w:style w:type="paragraph" w:styleId="2fc">
    <w:name w:val="List Continue 2"/>
    <w:basedOn w:val="a7"/>
    <w:uiPriority w:val="99"/>
    <w:unhideWhenUsed/>
    <w:rsid w:val="00E7498B"/>
    <w:pPr>
      <w:spacing w:after="120"/>
      <w:ind w:left="566"/>
      <w:contextualSpacing/>
    </w:pPr>
  </w:style>
  <w:style w:type="paragraph" w:styleId="3a">
    <w:name w:val="List Continue 3"/>
    <w:basedOn w:val="a7"/>
    <w:uiPriority w:val="99"/>
    <w:semiHidden/>
    <w:unhideWhenUsed/>
    <w:rsid w:val="00E7498B"/>
    <w:pPr>
      <w:spacing w:after="120"/>
      <w:ind w:left="849"/>
      <w:contextualSpacing/>
    </w:pPr>
  </w:style>
  <w:style w:type="paragraph" w:styleId="46">
    <w:name w:val="List Continue 4"/>
    <w:basedOn w:val="a7"/>
    <w:uiPriority w:val="99"/>
    <w:semiHidden/>
    <w:unhideWhenUsed/>
    <w:rsid w:val="00E7498B"/>
    <w:pPr>
      <w:spacing w:after="120"/>
      <w:ind w:left="1132"/>
      <w:contextualSpacing/>
    </w:pPr>
  </w:style>
  <w:style w:type="paragraph" w:styleId="55">
    <w:name w:val="List Continue 5"/>
    <w:basedOn w:val="a7"/>
    <w:uiPriority w:val="99"/>
    <w:semiHidden/>
    <w:unhideWhenUsed/>
    <w:rsid w:val="00E7498B"/>
    <w:pPr>
      <w:spacing w:after="120"/>
      <w:ind w:left="1415"/>
      <w:contextualSpacing/>
    </w:pPr>
  </w:style>
  <w:style w:type="paragraph" w:styleId="a">
    <w:name w:val="List Number"/>
    <w:basedOn w:val="a7"/>
    <w:uiPriority w:val="99"/>
    <w:semiHidden/>
    <w:unhideWhenUsed/>
    <w:rsid w:val="00E7498B"/>
    <w:pPr>
      <w:numPr>
        <w:numId w:val="32"/>
      </w:numPr>
      <w:contextualSpacing/>
    </w:pPr>
  </w:style>
  <w:style w:type="paragraph" w:styleId="2">
    <w:name w:val="List Number 2"/>
    <w:basedOn w:val="a7"/>
    <w:uiPriority w:val="99"/>
    <w:unhideWhenUsed/>
    <w:rsid w:val="00E7498B"/>
    <w:pPr>
      <w:numPr>
        <w:numId w:val="33"/>
      </w:numPr>
      <w:contextualSpacing/>
    </w:pPr>
  </w:style>
  <w:style w:type="paragraph" w:styleId="3">
    <w:name w:val="List Number 3"/>
    <w:basedOn w:val="a7"/>
    <w:uiPriority w:val="99"/>
    <w:semiHidden/>
    <w:unhideWhenUsed/>
    <w:rsid w:val="00E7498B"/>
    <w:pPr>
      <w:numPr>
        <w:numId w:val="34"/>
      </w:numPr>
      <w:contextualSpacing/>
    </w:pPr>
  </w:style>
  <w:style w:type="paragraph" w:styleId="4">
    <w:name w:val="List Number 4"/>
    <w:basedOn w:val="a7"/>
    <w:uiPriority w:val="99"/>
    <w:semiHidden/>
    <w:unhideWhenUsed/>
    <w:rsid w:val="00E7498B"/>
    <w:pPr>
      <w:numPr>
        <w:numId w:val="31"/>
      </w:numPr>
      <w:contextualSpacing/>
    </w:pPr>
  </w:style>
  <w:style w:type="paragraph" w:styleId="5">
    <w:name w:val="List Number 5"/>
    <w:basedOn w:val="a7"/>
    <w:uiPriority w:val="99"/>
    <w:semiHidden/>
    <w:unhideWhenUsed/>
    <w:rsid w:val="00E7498B"/>
    <w:pPr>
      <w:numPr>
        <w:numId w:val="35"/>
      </w:numPr>
      <w:contextualSpacing/>
    </w:pPr>
  </w:style>
  <w:style w:type="paragraph" w:styleId="afff8">
    <w:name w:val="macro"/>
    <w:link w:val="2fd"/>
    <w:uiPriority w:val="99"/>
    <w:semiHidden/>
    <w:unhideWhenUsed/>
    <w:rsid w:val="00E7498B"/>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uiPriority w:val="99"/>
    <w:semiHidden/>
    <w:rsid w:val="00251E31"/>
    <w:rPr>
      <w:rFonts w:ascii="Consolas" w:eastAsia="Times New Roman" w:hAnsi="Consolas"/>
    </w:rPr>
  </w:style>
  <w:style w:type="paragraph" w:styleId="afffa">
    <w:name w:val="Message Header"/>
    <w:basedOn w:val="a7"/>
    <w:link w:val="2fe"/>
    <w:uiPriority w:val="99"/>
    <w:semiHidden/>
    <w:unhideWhenUsed/>
    <w:rsid w:val="00E7498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uiPriority w:val="99"/>
    <w:semiHidden/>
    <w:rsid w:val="00251E31"/>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E7498B"/>
    <w:pPr>
      <w:bidi/>
    </w:pPr>
    <w:rPr>
      <w:rFonts w:eastAsia="Times New Roman"/>
      <w:sz w:val="24"/>
      <w:szCs w:val="24"/>
    </w:rPr>
  </w:style>
  <w:style w:type="paragraph" w:styleId="NormalWeb">
    <w:name w:val="Normal (Web)"/>
    <w:basedOn w:val="a7"/>
    <w:uiPriority w:val="99"/>
    <w:unhideWhenUsed/>
    <w:rsid w:val="00E7498B"/>
    <w:rPr>
      <w:rFonts w:cs="Times New Roman"/>
    </w:rPr>
  </w:style>
  <w:style w:type="paragraph" w:styleId="afffe">
    <w:name w:val="Normal Indent"/>
    <w:basedOn w:val="a7"/>
    <w:uiPriority w:val="99"/>
    <w:semiHidden/>
    <w:unhideWhenUsed/>
    <w:rsid w:val="00E7498B"/>
    <w:pPr>
      <w:ind w:left="720"/>
    </w:pPr>
  </w:style>
  <w:style w:type="paragraph" w:styleId="affff">
    <w:name w:val="Note Heading"/>
    <w:basedOn w:val="a7"/>
    <w:next w:val="a7"/>
    <w:link w:val="2ff"/>
    <w:uiPriority w:val="99"/>
    <w:semiHidden/>
    <w:unhideWhenUsed/>
    <w:rsid w:val="00E7498B"/>
  </w:style>
  <w:style w:type="character" w:customStyle="1" w:styleId="affff0">
    <w:name w:val="כותרת הערות תו"/>
    <w:basedOn w:val="a8"/>
    <w:uiPriority w:val="99"/>
    <w:semiHidden/>
    <w:rsid w:val="00251E31"/>
    <w:rPr>
      <w:rFonts w:eastAsia="Times New Roman"/>
      <w:sz w:val="24"/>
      <w:szCs w:val="24"/>
    </w:rPr>
  </w:style>
  <w:style w:type="paragraph" w:styleId="affff1">
    <w:name w:val="Plain Text"/>
    <w:basedOn w:val="a7"/>
    <w:link w:val="2ff0"/>
    <w:uiPriority w:val="99"/>
    <w:semiHidden/>
    <w:unhideWhenUsed/>
    <w:rsid w:val="00E7498B"/>
    <w:rPr>
      <w:rFonts w:ascii="Consolas" w:hAnsi="Consolas"/>
      <w:sz w:val="21"/>
      <w:szCs w:val="21"/>
    </w:rPr>
  </w:style>
  <w:style w:type="character" w:customStyle="1" w:styleId="affff2">
    <w:name w:val="טקסט רגיל תו"/>
    <w:basedOn w:val="a8"/>
    <w:uiPriority w:val="99"/>
    <w:semiHidden/>
    <w:rsid w:val="00251E31"/>
    <w:rPr>
      <w:rFonts w:ascii="Consolas" w:eastAsia="Times New Roman" w:hAnsi="Consolas"/>
      <w:sz w:val="21"/>
      <w:szCs w:val="21"/>
    </w:rPr>
  </w:style>
  <w:style w:type="paragraph" w:styleId="affff3">
    <w:name w:val="Quote"/>
    <w:basedOn w:val="a7"/>
    <w:next w:val="a7"/>
    <w:link w:val="2ff1"/>
    <w:uiPriority w:val="29"/>
    <w:qFormat/>
    <w:rsid w:val="00E7498B"/>
    <w:pPr>
      <w:spacing w:before="200" w:after="160"/>
      <w:ind w:left="864" w:right="864"/>
      <w:jc w:val="center"/>
    </w:pPr>
    <w:rPr>
      <w:i/>
      <w:iCs/>
      <w:color w:val="404040" w:themeColor="text1" w:themeTint="BF"/>
    </w:rPr>
  </w:style>
  <w:style w:type="character" w:customStyle="1" w:styleId="affff4">
    <w:name w:val="ציטוט תו"/>
    <w:basedOn w:val="a8"/>
    <w:uiPriority w:val="29"/>
    <w:rsid w:val="00251E31"/>
    <w:rPr>
      <w:rFonts w:eastAsia="Times New Roman"/>
      <w:i/>
      <w:iCs/>
      <w:color w:val="404040" w:themeColor="text1" w:themeTint="BF"/>
      <w:sz w:val="24"/>
      <w:szCs w:val="24"/>
    </w:rPr>
  </w:style>
  <w:style w:type="paragraph" w:styleId="affff5">
    <w:name w:val="Salutation"/>
    <w:basedOn w:val="a7"/>
    <w:next w:val="a7"/>
    <w:link w:val="2ff2"/>
    <w:uiPriority w:val="99"/>
    <w:semiHidden/>
    <w:unhideWhenUsed/>
    <w:rsid w:val="00E7498B"/>
  </w:style>
  <w:style w:type="character" w:customStyle="1" w:styleId="affff6">
    <w:name w:val="ברכה תו"/>
    <w:basedOn w:val="a8"/>
    <w:uiPriority w:val="99"/>
    <w:semiHidden/>
    <w:rsid w:val="00251E31"/>
    <w:rPr>
      <w:rFonts w:eastAsia="Times New Roman"/>
      <w:sz w:val="24"/>
      <w:szCs w:val="24"/>
    </w:rPr>
  </w:style>
  <w:style w:type="paragraph" w:styleId="affff7">
    <w:name w:val="Signature"/>
    <w:basedOn w:val="a7"/>
    <w:link w:val="2ff3"/>
    <w:uiPriority w:val="99"/>
    <w:semiHidden/>
    <w:unhideWhenUsed/>
    <w:rsid w:val="00E7498B"/>
    <w:pPr>
      <w:ind w:left="4252"/>
    </w:pPr>
  </w:style>
  <w:style w:type="character" w:customStyle="1" w:styleId="affff8">
    <w:name w:val="חתימה תו"/>
    <w:basedOn w:val="a8"/>
    <w:uiPriority w:val="99"/>
    <w:semiHidden/>
    <w:rsid w:val="00251E31"/>
    <w:rPr>
      <w:rFonts w:eastAsia="Times New Roman"/>
      <w:sz w:val="24"/>
      <w:szCs w:val="24"/>
    </w:rPr>
  </w:style>
  <w:style w:type="paragraph" w:styleId="affff9">
    <w:name w:val="Subtitle"/>
    <w:basedOn w:val="a7"/>
    <w:next w:val="a7"/>
    <w:link w:val="2ff4"/>
    <w:uiPriority w:val="11"/>
    <w:qFormat/>
    <w:rsid w:val="00E7498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uiPriority w:val="11"/>
    <w:rsid w:val="00251E31"/>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E7498B"/>
    <w:pPr>
      <w:ind w:left="240" w:hanging="240"/>
    </w:pPr>
  </w:style>
  <w:style w:type="paragraph" w:styleId="affffc">
    <w:name w:val="table of figures"/>
    <w:basedOn w:val="a7"/>
    <w:next w:val="a7"/>
    <w:semiHidden/>
    <w:unhideWhenUsed/>
    <w:rsid w:val="00E7498B"/>
  </w:style>
  <w:style w:type="paragraph" w:styleId="affffd">
    <w:name w:val="Title"/>
    <w:aliases w:val="תו"/>
    <w:basedOn w:val="a7"/>
    <w:next w:val="a7"/>
    <w:link w:val="3b"/>
    <w:uiPriority w:val="10"/>
    <w:qFormat/>
    <w:rsid w:val="00E7498B"/>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uiPriority w:val="10"/>
    <w:rsid w:val="00251E31"/>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E7498B"/>
    <w:pPr>
      <w:spacing w:before="120"/>
    </w:pPr>
    <w:rPr>
      <w:rFonts w:asciiTheme="majorHAnsi" w:eastAsiaTheme="majorEastAsia" w:hAnsiTheme="majorHAnsi" w:cstheme="majorBidi"/>
      <w:b/>
      <w:bCs/>
    </w:rPr>
  </w:style>
  <w:style w:type="paragraph" w:styleId="afffff0">
    <w:name w:val="TOC Heading"/>
    <w:basedOn w:val="13"/>
    <w:next w:val="a7"/>
    <w:uiPriority w:val="39"/>
    <w:unhideWhenUsed/>
    <w:qFormat/>
    <w:rsid w:val="00E7498B"/>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E7498B"/>
    <w:rPr>
      <w:rFonts w:ascii="David" w:eastAsia="Times New Roman" w:hAnsi="David"/>
      <w:sz w:val="24"/>
      <w:szCs w:val="24"/>
      <w:lang w:eastAsia="he-IL"/>
    </w:rPr>
  </w:style>
  <w:style w:type="character" w:styleId="Hyperlink">
    <w:name w:val="Hyperlink"/>
    <w:uiPriority w:val="99"/>
    <w:rsid w:val="00E7498B"/>
    <w:rPr>
      <w:color w:val="0000FF"/>
      <w:u w:val="single"/>
    </w:rPr>
  </w:style>
  <w:style w:type="numbering" w:customStyle="1" w:styleId="HeadingNumbers">
    <w:name w:val="Heading Numbers"/>
    <w:uiPriority w:val="99"/>
    <w:rsid w:val="00E7498B"/>
    <w:pPr>
      <w:numPr>
        <w:numId w:val="41"/>
      </w:numPr>
    </w:pPr>
  </w:style>
  <w:style w:type="character" w:customStyle="1" w:styleId="AlphaList20">
    <w:name w:val="Alpha List 2 תו"/>
    <w:link w:val="AlphaList2"/>
    <w:locked/>
    <w:rsid w:val="00E7498B"/>
    <w:rPr>
      <w:rFonts w:ascii="David" w:eastAsia="Times New Roman" w:hAnsi="David"/>
      <w:sz w:val="24"/>
      <w:szCs w:val="24"/>
      <w:lang w:eastAsia="he-IL"/>
    </w:rPr>
  </w:style>
  <w:style w:type="character" w:customStyle="1" w:styleId="BulletList30">
    <w:name w:val="Bullet List 3 תו"/>
    <w:link w:val="BulletList3"/>
    <w:locked/>
    <w:rsid w:val="00E7498B"/>
    <w:rPr>
      <w:rFonts w:ascii="David" w:eastAsia="Times New Roman" w:hAnsi="David"/>
      <w:sz w:val="24"/>
      <w:szCs w:val="24"/>
      <w:lang w:eastAsia="he-IL"/>
    </w:rPr>
  </w:style>
  <w:style w:type="paragraph" w:customStyle="1" w:styleId="Normal2">
    <w:name w:val="Normal2"/>
    <w:basedOn w:val="Base"/>
    <w:link w:val="Normal2Char"/>
    <w:rsid w:val="00E7498B"/>
    <w:pPr>
      <w:ind w:left="795"/>
    </w:pPr>
    <w:rPr>
      <w:rFonts w:ascii="Times New Roman" w:hAnsi="Times New Roman"/>
      <w:sz w:val="22"/>
    </w:rPr>
  </w:style>
  <w:style w:type="character" w:customStyle="1" w:styleId="Normal2Char">
    <w:name w:val="Normal2 Char"/>
    <w:link w:val="Normal2"/>
    <w:locked/>
    <w:rsid w:val="00E7498B"/>
    <w:rPr>
      <w:rFonts w:eastAsia="Times New Roman"/>
      <w:sz w:val="22"/>
      <w:szCs w:val="24"/>
      <w:lang w:eastAsia="he-IL"/>
    </w:rPr>
  </w:style>
  <w:style w:type="paragraph" w:customStyle="1" w:styleId="Normal2Title">
    <w:name w:val="Normal2 Title"/>
    <w:basedOn w:val="Base"/>
    <w:next w:val="Normal2"/>
    <w:link w:val="Normal2TitleChar"/>
    <w:rsid w:val="00E7498B"/>
    <w:pPr>
      <w:ind w:left="795"/>
    </w:pPr>
    <w:rPr>
      <w:rFonts w:ascii="Times New Roman" w:hAnsi="Times New Roman"/>
      <w:b/>
      <w:bCs/>
      <w:sz w:val="22"/>
    </w:rPr>
  </w:style>
  <w:style w:type="character" w:customStyle="1" w:styleId="Normal2TitleChar">
    <w:name w:val="Normal2 Title Char"/>
    <w:link w:val="Normal2Title"/>
    <w:locked/>
    <w:rsid w:val="00E7498B"/>
    <w:rPr>
      <w:rFonts w:eastAsia="Times New Roman"/>
      <w:b/>
      <w:bCs/>
      <w:sz w:val="22"/>
      <w:szCs w:val="24"/>
      <w:lang w:eastAsia="he-IL"/>
    </w:rPr>
  </w:style>
  <w:style w:type="paragraph" w:customStyle="1" w:styleId="IndentedList2">
    <w:name w:val="Indented List 2"/>
    <w:basedOn w:val="Base"/>
    <w:rsid w:val="00E7498B"/>
    <w:pPr>
      <w:numPr>
        <w:numId w:val="42"/>
      </w:numPr>
    </w:pPr>
    <w:rPr>
      <w:rFonts w:ascii="Times New Roman" w:hAnsi="Times New Roman"/>
      <w:sz w:val="22"/>
    </w:r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E7498B"/>
    <w:rPr>
      <w:rFonts w:ascii="Times New (W1)" w:eastAsia="Times New Roman" w:hAnsi="Times New (W1)"/>
      <w:sz w:val="24"/>
      <w:szCs w:val="24"/>
    </w:rPr>
  </w:style>
  <w:style w:type="character" w:customStyle="1" w:styleId="AlphaList1Char">
    <w:name w:val="Alpha List 1 Char"/>
    <w:link w:val="AlphaList1"/>
    <w:locked/>
    <w:rsid w:val="004E5600"/>
    <w:rPr>
      <w:rFonts w:ascii="David" w:eastAsia="Times New Roman" w:hAnsi="David"/>
      <w:sz w:val="24"/>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aliases w:val="נספח 2 מתוקן תו,רמה 2 תו,x.x.x.x תו,LP1 תו,List Paragraph_0 תו,List Paragraph_1 תו,פיסקת bullets תו,lp1 תו,FooterText תו,numbered תו,Paragraphe de liste1 תו,מפרט פירוט סעיפים תו,Table תו,style 2 תו,2 ספרות תו,מכרזים - טקסט סעיפים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43"/>
      </w:numPr>
      <w:jc w:val="both"/>
    </w:pPr>
    <w:rPr>
      <w:b/>
      <w:bCs/>
      <w:sz w:val="32"/>
      <w:szCs w:val="32"/>
      <w:lang w:eastAsia="he-IL"/>
    </w:rPr>
  </w:style>
  <w:style w:type="paragraph" w:customStyle="1" w:styleId="PARA1">
    <w:name w:val="PARA 1"/>
    <w:basedOn w:val="a7"/>
    <w:qFormat/>
    <w:rsid w:val="004C63EB"/>
    <w:pPr>
      <w:numPr>
        <w:ilvl w:val="1"/>
        <w:numId w:val="43"/>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43"/>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asciiTheme="minorHAnsi" w:eastAsiaTheme="minorHAnsi" w:hAnsiTheme="minorHAnsi" w:cstheme="minorBidi"/>
      <w:b/>
      <w:bCs/>
      <w:sz w:val="32"/>
      <w:szCs w:val="32"/>
      <w:lang w:eastAsia="he-IL" w:bidi="ar-SA"/>
    </w:rPr>
  </w:style>
  <w:style w:type="paragraph" w:customStyle="1" w:styleId="1">
    <w:name w:val="כותרת רמה 1"/>
    <w:basedOn w:val="a7"/>
    <w:link w:val="16"/>
    <w:qFormat/>
    <w:rsid w:val="00710A08"/>
    <w:pPr>
      <w:keepNext/>
      <w:numPr>
        <w:numId w:val="45"/>
      </w:numPr>
      <w:shd w:val="clear" w:color="auto" w:fill="F2F2F2"/>
      <w:spacing w:before="240" w:after="180"/>
      <w:ind w:left="567" w:hanging="567"/>
      <w:outlineLvl w:val="0"/>
    </w:pPr>
    <w:rPr>
      <w:rFonts w:ascii="Arial" w:hAnsi="Arial"/>
      <w:b/>
      <w:bCs/>
      <w:color w:val="003399"/>
      <w:kern w:val="32"/>
    </w:rPr>
  </w:style>
  <w:style w:type="character" w:customStyle="1" w:styleId="16">
    <w:name w:val="כותרת רמה 1 תו"/>
    <w:basedOn w:val="a8"/>
    <w:link w:val="1"/>
    <w:rsid w:val="00710A08"/>
    <w:rPr>
      <w:rFonts w:ascii="Arial" w:eastAsiaTheme="minorHAnsi" w:hAnsi="Arial" w:cstheme="minorBidi"/>
      <w:b/>
      <w:bCs/>
      <w:color w:val="003399"/>
      <w:kern w:val="32"/>
      <w:sz w:val="22"/>
      <w:szCs w:val="22"/>
      <w:shd w:val="clear" w:color="auto" w:fill="F2F2F2"/>
      <w:lang w:bidi="ar-SA"/>
    </w:rPr>
  </w:style>
  <w:style w:type="paragraph" w:customStyle="1" w:styleId="21">
    <w:name w:val="סעיף רמה 2"/>
    <w:basedOn w:val="a7"/>
    <w:link w:val="2ff5"/>
    <w:qFormat/>
    <w:rsid w:val="00710A08"/>
    <w:pPr>
      <w:numPr>
        <w:ilvl w:val="1"/>
        <w:numId w:val="48"/>
      </w:numPr>
      <w:spacing w:line="360" w:lineRule="auto"/>
      <w:jc w:val="both"/>
    </w:pPr>
    <w:rPr>
      <w:rFonts w:ascii="Arial" w:hAnsi="Arial"/>
    </w:rPr>
  </w:style>
  <w:style w:type="character" w:customStyle="1" w:styleId="2ff5">
    <w:name w:val="סעיף רמה 2 תו"/>
    <w:basedOn w:val="a8"/>
    <w:link w:val="21"/>
    <w:rsid w:val="00710A08"/>
    <w:rPr>
      <w:rFonts w:ascii="Arial" w:eastAsiaTheme="minorHAnsi" w:hAnsi="Arial" w:cstheme="minorBidi"/>
      <w:sz w:val="22"/>
      <w:szCs w:val="22"/>
      <w:lang w:bidi="ar-SA"/>
    </w:rPr>
  </w:style>
  <w:style w:type="paragraph" w:customStyle="1" w:styleId="31">
    <w:name w:val="סעיף רמה 3"/>
    <w:basedOn w:val="21"/>
    <w:link w:val="3c"/>
    <w:qFormat/>
    <w:rsid w:val="00710A08"/>
    <w:pPr>
      <w:numPr>
        <w:ilvl w:val="2"/>
      </w:numPr>
      <w:tabs>
        <w:tab w:val="left" w:pos="1304"/>
      </w:tabs>
    </w:pPr>
  </w:style>
  <w:style w:type="character" w:customStyle="1" w:styleId="3c">
    <w:name w:val="סעיף רמה 3 תו"/>
    <w:basedOn w:val="2ff5"/>
    <w:link w:val="31"/>
    <w:rsid w:val="00710A08"/>
    <w:rPr>
      <w:rFonts w:ascii="Arial" w:eastAsiaTheme="minorHAnsi" w:hAnsi="Arial" w:cstheme="minorBidi"/>
      <w:sz w:val="22"/>
      <w:szCs w:val="22"/>
      <w:lang w:bidi="ar-SA"/>
    </w:rPr>
  </w:style>
  <w:style w:type="paragraph" w:customStyle="1" w:styleId="a5">
    <w:name w:val="טקסט סעיף"/>
    <w:basedOn w:val="a7"/>
    <w:link w:val="Char"/>
    <w:rsid w:val="00710A08"/>
    <w:pPr>
      <w:numPr>
        <w:ilvl w:val="1"/>
        <w:numId w:val="46"/>
      </w:numPr>
      <w:spacing w:line="360" w:lineRule="auto"/>
      <w:jc w:val="both"/>
    </w:pPr>
    <w:rPr>
      <w:rFonts w:ascii="Arial" w:hAnsi="Arial" w:cs="Arial"/>
    </w:rPr>
  </w:style>
  <w:style w:type="paragraph" w:customStyle="1" w:styleId="a6">
    <w:name w:val="תת סעיף"/>
    <w:basedOn w:val="a7"/>
    <w:rsid w:val="00710A08"/>
    <w:pPr>
      <w:numPr>
        <w:ilvl w:val="2"/>
        <w:numId w:val="46"/>
      </w:numPr>
      <w:spacing w:line="360" w:lineRule="auto"/>
      <w:jc w:val="both"/>
    </w:pPr>
    <w:rPr>
      <w:rFonts w:cs="Arial"/>
    </w:rPr>
  </w:style>
  <w:style w:type="paragraph" w:customStyle="1" w:styleId="14">
    <w:name w:val="תת סעיף1"/>
    <w:basedOn w:val="a6"/>
    <w:rsid w:val="00710A08"/>
    <w:pPr>
      <w:numPr>
        <w:ilvl w:val="3"/>
      </w:numPr>
    </w:pPr>
  </w:style>
  <w:style w:type="paragraph" w:customStyle="1" w:styleId="211111">
    <w:name w:val="תת סעיף2 1.1.1.1.1"/>
    <w:basedOn w:val="14"/>
    <w:rsid w:val="00710A08"/>
    <w:pPr>
      <w:numPr>
        <w:ilvl w:val="4"/>
      </w:numPr>
    </w:pPr>
  </w:style>
  <w:style w:type="paragraph" w:customStyle="1" w:styleId="41">
    <w:name w:val="סעיף רמה 4"/>
    <w:basedOn w:val="31"/>
    <w:link w:val="47"/>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7">
    <w:name w:val="סעיף רמה 4 תו"/>
    <w:basedOn w:val="3c"/>
    <w:link w:val="41"/>
    <w:rsid w:val="00710A08"/>
    <w:rPr>
      <w:rFonts w:ascii="Arial" w:eastAsiaTheme="minorHAnsi" w:hAnsi="Arial" w:cstheme="minorBidi"/>
      <w:sz w:val="22"/>
      <w:szCs w:val="22"/>
      <w:lang w:bidi="ar-SA"/>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45"/>
      </w:numPr>
    </w:pPr>
    <w:rPr>
      <w:rFonts w:ascii="Wingdings" w:hAnsi="Wingdings"/>
      <w:color w:val="A81229"/>
      <w:position w:val="-4"/>
      <w:sz w:val="28"/>
      <w:szCs w:val="28"/>
    </w:rPr>
  </w:style>
  <w:style w:type="paragraph" w:customStyle="1" w:styleId="a2">
    <w:name w:val="הגדרות"/>
    <w:basedOn w:val="a7"/>
    <w:link w:val="afffff2"/>
    <w:qFormat/>
    <w:rsid w:val="00710A08"/>
    <w:pPr>
      <w:numPr>
        <w:numId w:val="47"/>
      </w:numPr>
      <w:spacing w:line="360" w:lineRule="auto"/>
      <w:contextualSpacing/>
      <w:jc w:val="both"/>
    </w:pPr>
    <w:rPr>
      <w:rFonts w:ascii="Arial" w:hAnsi="Arial" w:cs="Arial"/>
    </w:rPr>
  </w:style>
  <w:style w:type="character" w:customStyle="1" w:styleId="afffff2">
    <w:name w:val="הגדרות תו"/>
    <w:basedOn w:val="a8"/>
    <w:link w:val="a2"/>
    <w:rsid w:val="00710A08"/>
    <w:rPr>
      <w:rFonts w:ascii="Arial" w:eastAsiaTheme="minorHAnsi" w:hAnsi="Arial" w:cs="Arial"/>
      <w:sz w:val="22"/>
      <w:szCs w:val="22"/>
      <w:lang w:bidi="ar-SA"/>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iPriority w:val="99"/>
    <w:unhideWhenUsed/>
    <w:rsid w:val="00E7498B"/>
    <w:rPr>
      <w:color w:val="800080" w:themeColor="followedHyperlink"/>
      <w:u w:val="single"/>
    </w:rPr>
  </w:style>
  <w:style w:type="paragraph" w:customStyle="1" w:styleId="a4">
    <w:name w:val="כותרת סעיף"/>
    <w:basedOn w:val="a7"/>
    <w:rsid w:val="004B137C"/>
    <w:pPr>
      <w:numPr>
        <w:numId w:val="49"/>
      </w:numPr>
      <w:spacing w:before="240" w:line="360" w:lineRule="auto"/>
      <w:jc w:val="both"/>
    </w:pPr>
    <w:rPr>
      <w:rFonts w:ascii="Arial" w:hAnsi="Arial" w:cs="Arial"/>
      <w:b/>
      <w:bCs/>
      <w:color w:val="1B3461"/>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fffff8">
    <w:name w:val="טקסט סעיף מודגש"/>
    <w:basedOn w:val="a5"/>
    <w:link w:val="afffff9"/>
    <w:rsid w:val="004B137C"/>
    <w:pPr>
      <w:numPr>
        <w:ilvl w:val="0"/>
        <w:numId w:val="0"/>
      </w:numPr>
    </w:pPr>
    <w:rPr>
      <w:rFonts w:cs="Times New Roman"/>
      <w:b/>
      <w:bCs/>
    </w:rPr>
  </w:style>
  <w:style w:type="character" w:customStyle="1" w:styleId="Char">
    <w:name w:val="טקסט סעיף Char"/>
    <w:link w:val="a5"/>
    <w:rsid w:val="004B137C"/>
    <w:rPr>
      <w:rFonts w:ascii="Arial" w:eastAsiaTheme="minorHAnsi" w:hAnsi="Arial" w:cs="Arial"/>
      <w:sz w:val="22"/>
      <w:szCs w:val="22"/>
      <w:lang w:bidi="ar-SA"/>
    </w:rPr>
  </w:style>
  <w:style w:type="character" w:customStyle="1" w:styleId="afffff9">
    <w:name w:val="טקסט סעיף מודגש תו"/>
    <w:link w:val="afffff8"/>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a">
    <w:name w:val="אייקון החשוב ביותר"/>
    <w:basedOn w:val="a5"/>
    <w:link w:val="afffffb"/>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b">
    <w:name w:val="אייקון החשוב ביותר תו"/>
    <w:link w:val="afffffa"/>
    <w:rsid w:val="004B137C"/>
    <w:rPr>
      <w:rFonts w:ascii="Wingdings" w:eastAsia="Times New Roman" w:hAnsi="Wingdings" w:cs="Times New Roman"/>
      <w:color w:val="5EA740"/>
      <w:position w:val="-4"/>
      <w:sz w:val="28"/>
      <w:szCs w:val="28"/>
    </w:rPr>
  </w:style>
  <w:style w:type="paragraph" w:customStyle="1" w:styleId="afffffc">
    <w:name w:val="אייקון רישום/דיווח"/>
    <w:basedOn w:val="a5"/>
    <w:link w:val="afffffd"/>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d">
    <w:name w:val="אייקון רישום/דיווח תו"/>
    <w:link w:val="afffffc"/>
    <w:rsid w:val="004B137C"/>
    <w:rPr>
      <w:rFonts w:ascii="Wingdings" w:eastAsia="Times New Roman" w:hAnsi="Wingdings" w:cs="Times New Roman"/>
      <w:color w:val="800080"/>
      <w:position w:val="-4"/>
      <w:sz w:val="28"/>
      <w:szCs w:val="28"/>
    </w:rPr>
  </w:style>
  <w:style w:type="paragraph" w:customStyle="1" w:styleId="afffffe">
    <w:name w:val="אייקון מערכות מידע"/>
    <w:basedOn w:val="a5"/>
    <w:link w:val="affffff"/>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f">
    <w:name w:val="אייקון מערכות מידע תו"/>
    <w:link w:val="afffffe"/>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heme="minorHAnsi" w:hAnsi="Wingdings" w:cs="Arial"/>
      <w:color w:val="A81229"/>
      <w:position w:val="-4"/>
      <w:sz w:val="28"/>
      <w:szCs w:val="28"/>
      <w:lang w:bidi="ar-SA"/>
    </w:rPr>
  </w:style>
  <w:style w:type="character" w:styleId="affffff0">
    <w:name w:val="footnote reference"/>
    <w:uiPriority w:val="99"/>
    <w:semiHidden/>
    <w:rsid w:val="004B137C"/>
    <w:rPr>
      <w:vertAlign w:val="superscript"/>
    </w:rPr>
  </w:style>
  <w:style w:type="paragraph" w:customStyle="1" w:styleId="17">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8">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ascii="David" w:eastAsia="Times New Roman" w:hAnsi="David"/>
      <w:sz w:val="24"/>
      <w:szCs w:val="24"/>
      <w:lang w:eastAsia="he-IL"/>
    </w:rPr>
  </w:style>
  <w:style w:type="character" w:customStyle="1" w:styleId="AlphaList30">
    <w:name w:val="Alpha List 3 תו"/>
    <w:link w:val="AlphaList3"/>
    <w:locked/>
    <w:rsid w:val="00E7498B"/>
    <w:rPr>
      <w:rFonts w:ascii="David" w:eastAsia="Times New Roman" w:hAnsi="David"/>
      <w:sz w:val="24"/>
      <w:szCs w:val="24"/>
      <w:lang w:eastAsia="he-IL"/>
    </w:rPr>
  </w:style>
  <w:style w:type="character" w:customStyle="1" w:styleId="BulletList10">
    <w:name w:val="Bullet List 1 תו"/>
    <w:link w:val="BulletList1"/>
    <w:locked/>
    <w:rsid w:val="005F25A4"/>
    <w:rPr>
      <w:rFonts w:ascii="David" w:eastAsia="Times New Roman" w:hAnsi="David"/>
      <w:sz w:val="24"/>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50"/>
      </w:numPr>
    </w:pPr>
  </w:style>
  <w:style w:type="paragraph" w:customStyle="1" w:styleId="IndentedList4">
    <w:name w:val="Indented List 4"/>
    <w:basedOn w:val="Base"/>
    <w:uiPriority w:val="99"/>
    <w:rsid w:val="005F25A4"/>
    <w:pPr>
      <w:numPr>
        <w:numId w:val="51"/>
      </w:numPr>
    </w:pPr>
  </w:style>
  <w:style w:type="character" w:customStyle="1" w:styleId="ListContinue2Char">
    <w:name w:val="List Continue2 Char"/>
    <w:link w:val="ListContinue2"/>
    <w:locked/>
    <w:rsid w:val="005F25A4"/>
    <w:rPr>
      <w:rFonts w:ascii="David" w:eastAsia="Times New Roman" w:hAnsi="David"/>
      <w:sz w:val="24"/>
      <w:szCs w:val="24"/>
      <w:lang w:eastAsia="he-IL"/>
    </w:rPr>
  </w:style>
  <w:style w:type="paragraph" w:customStyle="1" w:styleId="19">
    <w:name w:val="תואר1"/>
    <w:basedOn w:val="a7"/>
    <w:next w:val="Para10"/>
    <w:link w:val="affffff1"/>
    <w:uiPriority w:val="99"/>
    <w:qFormat/>
    <w:rsid w:val="005F25A4"/>
    <w:pPr>
      <w:spacing w:before="240" w:after="240" w:line="320" w:lineRule="exact"/>
      <w:jc w:val="center"/>
    </w:pPr>
    <w:rPr>
      <w:b/>
      <w:bCs/>
      <w:spacing w:val="6"/>
      <w:sz w:val="28"/>
      <w:szCs w:val="32"/>
      <w:lang w:eastAsia="he-IL"/>
    </w:rPr>
  </w:style>
  <w:style w:type="character" w:styleId="affffff2">
    <w:name w:val="page number"/>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3">
    <w:name w:val="טבלה רגיל"/>
    <w:basedOn w:val="a7"/>
    <w:rsid w:val="005F25A4"/>
    <w:pPr>
      <w:spacing w:before="120"/>
    </w:pPr>
    <w:rPr>
      <w:lang w:eastAsia="he-IL"/>
    </w:rPr>
  </w:style>
  <w:style w:type="paragraph" w:customStyle="1" w:styleId="Normal3">
    <w:name w:val="Normal3"/>
    <w:basedOn w:val="Base"/>
    <w:link w:val="Normal30"/>
    <w:qFormat/>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4"/>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3"/>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3"/>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spacing w:line="360" w:lineRule="auto"/>
    </w:pPr>
    <w:rPr>
      <w:rFonts w:ascii="Arial" w:hAnsi="Arial"/>
    </w:rPr>
  </w:style>
  <w:style w:type="paragraph" w:customStyle="1" w:styleId="affffff4">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spacing w:line="240" w:lineRule="exact"/>
    </w:pPr>
    <w:rPr>
      <w:rFonts w:ascii="Verdana" w:hAnsi="Verdana" w:cs="FrankRuehl"/>
      <w:bCs/>
      <w:sz w:val="16"/>
      <w:szCs w:val="20"/>
      <w:lang w:eastAsia="he-IL"/>
    </w:rPr>
  </w:style>
  <w:style w:type="paragraph" w:customStyle="1" w:styleId="affffff5">
    <w:name w:val="טקסט בסיסי"/>
    <w:link w:val="affffff6"/>
    <w:uiPriority w:val="99"/>
    <w:rsid w:val="005F25A4"/>
    <w:pPr>
      <w:keepLines/>
      <w:bidi/>
      <w:spacing w:before="120" w:after="240" w:line="320" w:lineRule="atLeast"/>
    </w:pPr>
    <w:rPr>
      <w:rFonts w:eastAsia="Times New Roman" w:cs="Narkisim"/>
      <w:sz w:val="24"/>
      <w:szCs w:val="24"/>
    </w:rPr>
  </w:style>
  <w:style w:type="character" w:customStyle="1" w:styleId="affffff6">
    <w:name w:val="טקסט בסיסי תו"/>
    <w:link w:val="affffff5"/>
    <w:uiPriority w:val="99"/>
    <w:locked/>
    <w:rsid w:val="005F25A4"/>
    <w:rPr>
      <w:rFonts w:eastAsia="Times New Roman" w:cs="Narkisim"/>
      <w:sz w:val="24"/>
      <w:szCs w:val="24"/>
    </w:rPr>
  </w:style>
  <w:style w:type="paragraph" w:customStyle="1" w:styleId="CharChar1">
    <w:name w:val="Char Char"/>
    <w:basedOn w:val="a7"/>
    <w:rsid w:val="005F25A4"/>
    <w:pPr>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spacing w:line="240" w:lineRule="exact"/>
    </w:pPr>
    <w:rPr>
      <w:rFonts w:ascii="Verdana" w:hAnsi="Verdana" w:cs="FrankRuehl"/>
      <w:bCs/>
      <w:sz w:val="16"/>
      <w:szCs w:val="20"/>
      <w:lang w:eastAsia="he-IL"/>
    </w:rPr>
  </w:style>
  <w:style w:type="paragraph" w:customStyle="1" w:styleId="2ff6">
    <w:name w:val="כותרת 2 ל"/>
    <w:aliases w:val="Heading 2 N"/>
    <w:basedOn w:val="24"/>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spacing w:line="240" w:lineRule="exact"/>
    </w:pPr>
    <w:rPr>
      <w:rFonts w:ascii="Verdana" w:hAnsi="Verdana" w:cs="FrankRuehl"/>
      <w:bCs/>
      <w:sz w:val="16"/>
      <w:szCs w:val="20"/>
      <w:lang w:eastAsia="he-IL"/>
    </w:rPr>
  </w:style>
  <w:style w:type="paragraph" w:customStyle="1" w:styleId="1a">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spacing w:line="240" w:lineRule="exact"/>
      <w:jc w:val="both"/>
    </w:pPr>
    <w:rPr>
      <w:rFonts w:ascii="Verdana" w:hAnsi="Verdana" w:cs="FrankRuehl"/>
      <w:bCs/>
      <w:sz w:val="16"/>
      <w:szCs w:val="20"/>
      <w:lang w:eastAsia="he-IL"/>
    </w:rPr>
  </w:style>
  <w:style w:type="paragraph" w:customStyle="1" w:styleId="affffff7">
    <w:name w:val="כותרת נספח"/>
    <w:basedOn w:val="24"/>
    <w:next w:val="a7"/>
    <w:link w:val="affffff8"/>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8">
    <w:name w:val="כותרת נספח תו"/>
    <w:link w:val="affffff7"/>
    <w:uiPriority w:val="99"/>
    <w:locked/>
    <w:rsid w:val="005F25A4"/>
    <w:rPr>
      <w:rFonts w:eastAsia="Times New Roman" w:cs="Narkisim"/>
      <w:b/>
      <w:bCs/>
      <w:sz w:val="36"/>
      <w:szCs w:val="32"/>
    </w:rPr>
  </w:style>
  <w:style w:type="paragraph" w:customStyle="1" w:styleId="N1">
    <w:name w:val="N1"/>
    <w:basedOn w:val="a7"/>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9">
    <w:name w:val="הואיל"/>
    <w:basedOn w:val="affffff4"/>
    <w:uiPriority w:val="99"/>
    <w:rsid w:val="005F25A4"/>
    <w:pPr>
      <w:spacing w:before="120" w:after="120"/>
      <w:ind w:left="799" w:hanging="799"/>
      <w:jc w:val="both"/>
    </w:pPr>
  </w:style>
  <w:style w:type="paragraph" w:customStyle="1" w:styleId="1b">
    <w:name w:val="סגנון1"/>
    <w:basedOn w:val="a2"/>
    <w:next w:val="a2"/>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c">
    <w:name w:val="רגיל1"/>
    <w:basedOn w:val="Base"/>
    <w:rsid w:val="005F25A4"/>
  </w:style>
  <w:style w:type="character" w:customStyle="1" w:styleId="affffffa">
    <w:name w:val="תו תו"/>
    <w:uiPriority w:val="99"/>
    <w:rsid w:val="005F25A4"/>
    <w:rPr>
      <w:rFonts w:cs="David"/>
      <w:b/>
      <w:bCs/>
      <w:smallCaps/>
      <w:spacing w:val="24"/>
      <w:sz w:val="28"/>
      <w:szCs w:val="28"/>
      <w:lang w:val="en-US" w:eastAsia="he-IL" w:bidi="he-IL"/>
    </w:rPr>
  </w:style>
  <w:style w:type="character" w:customStyle="1" w:styleId="3d">
    <w:name w:val="תו תו3"/>
    <w:uiPriority w:val="99"/>
    <w:rsid w:val="005F25A4"/>
    <w:rPr>
      <w:rFonts w:ascii="Times New Roman" w:hAnsi="Times New Roman" w:cs="Times New Roman"/>
      <w:sz w:val="20"/>
      <w:szCs w:val="20"/>
    </w:rPr>
  </w:style>
  <w:style w:type="paragraph" w:customStyle="1" w:styleId="1d">
    <w:name w:val="מהדורה1"/>
    <w:hidden/>
    <w:uiPriority w:val="99"/>
    <w:semiHidden/>
    <w:rsid w:val="005F25A4"/>
    <w:rPr>
      <w:rFonts w:eastAsia="Times New Roman" w:cs="Times New Roman"/>
      <w:sz w:val="24"/>
      <w:szCs w:val="24"/>
    </w:rPr>
  </w:style>
  <w:style w:type="character" w:styleId="affffffb">
    <w:name w:val="line number"/>
    <w:uiPriority w:val="99"/>
    <w:rsid w:val="005F25A4"/>
    <w:rPr>
      <w:rFonts w:cs="Times New Roman"/>
    </w:rPr>
  </w:style>
  <w:style w:type="paragraph" w:customStyle="1" w:styleId="Char34">
    <w:name w:val="Char34"/>
    <w:basedOn w:val="a7"/>
    <w:uiPriority w:val="99"/>
    <w:rsid w:val="005F25A4"/>
    <w:pPr>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spacing w:line="240" w:lineRule="exact"/>
    </w:pPr>
    <w:rPr>
      <w:rFonts w:ascii="Verdana" w:hAnsi="Verdana" w:cs="Aharoni"/>
      <w:bCs/>
      <w:sz w:val="20"/>
      <w:szCs w:val="20"/>
      <w:lang w:eastAsia="he-IL"/>
    </w:rPr>
  </w:style>
  <w:style w:type="paragraph" w:customStyle="1" w:styleId="2ff7">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c">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rPr>
  </w:style>
  <w:style w:type="paragraph" w:customStyle="1" w:styleId="Normal0">
    <w:name w:val="Normal 0"/>
    <w:basedOn w:val="a7"/>
    <w:link w:val="Normal01"/>
    <w:uiPriority w:val="99"/>
    <w:rsid w:val="005F25A4"/>
    <w:pPr>
      <w:spacing w:before="120" w:line="320" w:lineRule="exact"/>
      <w:jc w:val="both"/>
    </w:pPr>
    <w:rPr>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3"/>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lang w:eastAsia="en-GB"/>
    </w:rPr>
  </w:style>
  <w:style w:type="paragraph" w:customStyle="1" w:styleId="Logo">
    <w:name w:val="Logo"/>
    <w:basedOn w:val="a7"/>
    <w:rsid w:val="005F25A4"/>
    <w:pPr>
      <w:spacing w:line="320" w:lineRule="exact"/>
    </w:pPr>
    <w:rPr>
      <w:lang w:val="en-GB" w:eastAsia="he-IL"/>
    </w:rPr>
  </w:style>
  <w:style w:type="paragraph" w:customStyle="1" w:styleId="NormalSpace">
    <w:name w:val="Normal Space"/>
    <w:basedOn w:val="a7"/>
    <w:next w:val="a7"/>
    <w:rsid w:val="005F25A4"/>
    <w:pPr>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d">
    <w:name w:val="בסיס"/>
    <w:rsid w:val="005F25A4"/>
    <w:pPr>
      <w:bidi/>
      <w:spacing w:before="120" w:line="320" w:lineRule="atLeast"/>
      <w:jc w:val="both"/>
    </w:pPr>
    <w:rPr>
      <w:rFonts w:eastAsia="Times New Roman"/>
      <w:noProof/>
      <w:sz w:val="22"/>
      <w:szCs w:val="24"/>
    </w:rPr>
  </w:style>
  <w:style w:type="paragraph" w:customStyle="1" w:styleId="affffffe">
    <w:name w:val="כותרת קטע"/>
    <w:basedOn w:val="affffffd"/>
    <w:next w:val="Normal1"/>
    <w:rsid w:val="005F25A4"/>
    <w:pPr>
      <w:spacing w:before="240" w:after="120"/>
      <w:ind w:right="720"/>
    </w:pPr>
    <w:rPr>
      <w:b/>
      <w:bCs/>
      <w:smallCaps/>
    </w:rPr>
  </w:style>
  <w:style w:type="paragraph" w:customStyle="1" w:styleId="afffffff">
    <w:name w:val="כותרת ראשית"/>
    <w:basedOn w:val="13"/>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e">
    <w:name w:val="מסגרת1"/>
    <w:basedOn w:val="affffffd"/>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f0">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1">
    <w:name w:val="כותרת נושא"/>
    <w:basedOn w:val="24"/>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e">
    <w:name w:val="מסגרת3"/>
    <w:basedOn w:val="1e"/>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f8">
    <w:name w:val="מסגרת2"/>
    <w:basedOn w:val="1e"/>
    <w:rsid w:val="005F25A4"/>
    <w:pPr>
      <w:pBdr>
        <w:top w:val="single" w:sz="6" w:space="8" w:color="auto"/>
        <w:left w:val="single" w:sz="6" w:space="8" w:color="auto"/>
        <w:bottom w:val="single" w:sz="6" w:space="8" w:color="auto"/>
        <w:right w:val="single" w:sz="6" w:space="8" w:color="auto"/>
      </w:pBdr>
    </w:pPr>
  </w:style>
  <w:style w:type="paragraph" w:customStyle="1" w:styleId="afffffff2">
    <w:name w:val="מסגרת הצללה"/>
    <w:basedOn w:val="affffffd"/>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f">
    <w:name w:val="פירוט3"/>
    <w:basedOn w:val="affffffd"/>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3">
    <w:name w:val="מוסתר"/>
    <w:basedOn w:val="affffffd"/>
    <w:rsid w:val="005F25A4"/>
    <w:pPr>
      <w:spacing w:line="240" w:lineRule="auto"/>
    </w:pPr>
    <w:rPr>
      <w:rFonts w:ascii="Tahoma" w:hAnsi="Tahoma" w:cs="Arial"/>
      <w:vanish/>
      <w:szCs w:val="22"/>
    </w:rPr>
  </w:style>
  <w:style w:type="paragraph" w:customStyle="1" w:styleId="1f">
    <w:name w:val="פירוט1"/>
    <w:basedOn w:val="3f"/>
    <w:rsid w:val="005F25A4"/>
    <w:pPr>
      <w:ind w:right="1700" w:hanging="980"/>
    </w:pPr>
  </w:style>
  <w:style w:type="paragraph" w:customStyle="1" w:styleId="2ff9">
    <w:name w:val="פירוט2"/>
    <w:basedOn w:val="1f"/>
    <w:rsid w:val="005F25A4"/>
    <w:pPr>
      <w:ind w:right="1842" w:hanging="838"/>
    </w:pPr>
  </w:style>
  <w:style w:type="paragraph" w:customStyle="1" w:styleId="3f0">
    <w:name w:val="פירוט3 מיספור"/>
    <w:basedOn w:val="a7"/>
    <w:rsid w:val="005F25A4"/>
    <w:pPr>
      <w:widowControl w:val="0"/>
      <w:spacing w:before="120" w:line="280" w:lineRule="exact"/>
      <w:ind w:right="2836" w:hanging="284"/>
      <w:jc w:val="right"/>
    </w:pPr>
    <w:rPr>
      <w:smallCaps/>
    </w:rPr>
  </w:style>
  <w:style w:type="paragraph" w:customStyle="1" w:styleId="1f0">
    <w:name w:val="תוכן ענינים 1"/>
    <w:basedOn w:val="afffffff0"/>
    <w:next w:val="Normal1"/>
    <w:rsid w:val="005F25A4"/>
    <w:pPr>
      <w:pageBreakBefore/>
      <w:spacing w:before="120" w:line="240" w:lineRule="auto"/>
    </w:pPr>
    <w:rPr>
      <w:b/>
    </w:rPr>
  </w:style>
  <w:style w:type="paragraph" w:customStyle="1" w:styleId="afffffff4">
    <w:name w:val="טבלה ממוסגר"/>
    <w:basedOn w:val="affffff3"/>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spacing w:before="120"/>
      <w:ind w:left="1701" w:right="567" w:hanging="1701"/>
      <w:jc w:val="right"/>
    </w:pPr>
    <w:rPr>
      <w:sz w:val="20"/>
    </w:rPr>
  </w:style>
  <w:style w:type="paragraph" w:customStyle="1" w:styleId="Standards2">
    <w:name w:val="Standards2"/>
    <w:basedOn w:val="a7"/>
    <w:rsid w:val="005F25A4"/>
    <w:pPr>
      <w:widowControl w:val="0"/>
      <w:tabs>
        <w:tab w:val="right" w:pos="8364"/>
      </w:tabs>
      <w:spacing w:before="120"/>
      <w:ind w:left="2126" w:right="284" w:hanging="1559"/>
      <w:jc w:val="right"/>
    </w:pPr>
    <w:rPr>
      <w:sz w:val="20"/>
    </w:rPr>
  </w:style>
  <w:style w:type="paragraph" w:customStyle="1" w:styleId="afffffff5">
    <w:name w:val="מילון מונחים"/>
    <w:basedOn w:val="a7"/>
    <w:rsid w:val="005F25A4"/>
    <w:pPr>
      <w:widowControl w:val="0"/>
      <w:spacing w:before="120" w:line="320" w:lineRule="atLeast"/>
      <w:ind w:right="1416" w:hanging="1418"/>
      <w:jc w:val="both"/>
    </w:pPr>
    <w:rPr>
      <w:smallCaps/>
    </w:rPr>
  </w:style>
  <w:style w:type="paragraph" w:customStyle="1" w:styleId="1f1">
    <w:name w:val="מילון מונחים1"/>
    <w:basedOn w:val="afffffff5"/>
    <w:rsid w:val="005F25A4"/>
    <w:pPr>
      <w:spacing w:before="0"/>
      <w:ind w:firstLine="0"/>
    </w:pPr>
  </w:style>
  <w:style w:type="paragraph" w:customStyle="1" w:styleId="afffffff6">
    <w:name w:val="מסגרת הצללה מיושר"/>
    <w:basedOn w:val="afffffff2"/>
    <w:next w:val="Normal1"/>
    <w:rsid w:val="005F25A4"/>
    <w:pPr>
      <w:jc w:val="right"/>
    </w:pPr>
  </w:style>
  <w:style w:type="paragraph" w:customStyle="1" w:styleId="1f2">
    <w:name w:val="תקנים1"/>
    <w:basedOn w:val="affffffd"/>
    <w:rsid w:val="005F25A4"/>
    <w:pPr>
      <w:widowControl w:val="0"/>
      <w:tabs>
        <w:tab w:val="right" w:pos="8364"/>
      </w:tabs>
      <w:bidi w:val="0"/>
      <w:ind w:left="2155" w:right="284" w:hanging="1701"/>
      <w:jc w:val="right"/>
    </w:pPr>
    <w:rPr>
      <w:smallCaps/>
    </w:rPr>
  </w:style>
  <w:style w:type="paragraph" w:customStyle="1" w:styleId="2ffa">
    <w:name w:val="תקנים2"/>
    <w:basedOn w:val="1f2"/>
    <w:rsid w:val="005F25A4"/>
    <w:pPr>
      <w:spacing w:before="240" w:line="240" w:lineRule="auto"/>
      <w:ind w:left="2126" w:right="2126" w:hanging="1559"/>
    </w:pPr>
    <w:rPr>
      <w:smallCaps w:val="0"/>
      <w:sz w:val="24"/>
    </w:rPr>
  </w:style>
  <w:style w:type="paragraph" w:customStyle="1" w:styleId="-4">
    <w:name w:val="סמל-בלל"/>
    <w:rsid w:val="005F25A4"/>
    <w:pPr>
      <w:widowControl w:val="0"/>
      <w:tabs>
        <w:tab w:val="center" w:pos="4153"/>
        <w:tab w:val="right" w:pos="8363"/>
      </w:tabs>
      <w:bidi/>
      <w:jc w:val="center"/>
    </w:pPr>
    <w:rPr>
      <w:rFonts w:eastAsia="Times New Roman"/>
      <w:noProof/>
      <w:szCs w:val="24"/>
    </w:rPr>
  </w:style>
  <w:style w:type="paragraph" w:customStyle="1" w:styleId="afffffff7">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8">
    <w:name w:val="פירוט"/>
    <w:basedOn w:val="a7"/>
    <w:rsid w:val="005F25A4"/>
    <w:pPr>
      <w:spacing w:before="120" w:line="280" w:lineRule="atLeast"/>
      <w:ind w:right="2835" w:hanging="2835"/>
      <w:jc w:val="both"/>
    </w:pPr>
  </w:style>
  <w:style w:type="paragraph" w:customStyle="1" w:styleId="2ffb">
    <w:name w:val="פירוט 2"/>
    <w:basedOn w:val="Normal2"/>
    <w:rsid w:val="005F25A4"/>
    <w:pPr>
      <w:spacing w:line="280" w:lineRule="atLeast"/>
      <w:ind w:left="0" w:right="2835" w:hanging="2041"/>
    </w:pPr>
    <w:rPr>
      <w:rFonts w:eastAsia="Calibri" w:hint="cs"/>
      <w:lang w:eastAsia="en-US"/>
    </w:rPr>
  </w:style>
  <w:style w:type="paragraph" w:customStyle="1" w:styleId="1f3">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4"/>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3"/>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3"/>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8">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b/>
      <w:bCs/>
      <w:smallCaps/>
    </w:rPr>
  </w:style>
  <w:style w:type="paragraph" w:customStyle="1" w:styleId="afffffff9">
    <w:name w:val="מילון מונחים א"/>
    <w:basedOn w:val="a7"/>
    <w:rsid w:val="005F25A4"/>
    <w:pPr>
      <w:widowControl w:val="0"/>
      <w:spacing w:line="320" w:lineRule="atLeast"/>
      <w:ind w:right="1416"/>
      <w:jc w:val="both"/>
    </w:pPr>
    <w:rPr>
      <w:smallCaps/>
    </w:rPr>
  </w:style>
  <w:style w:type="paragraph" w:customStyle="1" w:styleId="1f4">
    <w:name w:val="מילון מונחים 1"/>
    <w:basedOn w:val="afffffff5"/>
    <w:rsid w:val="005F25A4"/>
    <w:pPr>
      <w:ind w:right="1842"/>
    </w:pPr>
  </w:style>
  <w:style w:type="paragraph" w:customStyle="1" w:styleId="1f5">
    <w:name w:val="מילון מונחים 1א"/>
    <w:basedOn w:val="a7"/>
    <w:rsid w:val="005F25A4"/>
    <w:pPr>
      <w:widowControl w:val="0"/>
      <w:spacing w:line="320" w:lineRule="atLeast"/>
      <w:ind w:right="1842"/>
      <w:jc w:val="both"/>
    </w:pPr>
    <w:rPr>
      <w:smallCaps/>
    </w:rPr>
  </w:style>
  <w:style w:type="paragraph" w:customStyle="1" w:styleId="2ffc">
    <w:name w:val="מילון מונחים 2"/>
    <w:basedOn w:val="1f4"/>
    <w:rsid w:val="005F25A4"/>
    <w:pPr>
      <w:ind w:right="2267"/>
    </w:pPr>
  </w:style>
  <w:style w:type="paragraph" w:customStyle="1" w:styleId="2ffd">
    <w:name w:val="מילון מונחים 2א"/>
    <w:basedOn w:val="1f5"/>
    <w:rsid w:val="005F25A4"/>
    <w:pPr>
      <w:ind w:right="2267"/>
    </w:pPr>
  </w:style>
  <w:style w:type="paragraph" w:customStyle="1" w:styleId="3f1">
    <w:name w:val="מילון מונחים 3"/>
    <w:basedOn w:val="1f4"/>
    <w:rsid w:val="005F25A4"/>
    <w:pPr>
      <w:ind w:right="2609"/>
    </w:pPr>
  </w:style>
  <w:style w:type="paragraph" w:customStyle="1" w:styleId="3f2">
    <w:name w:val="מילון מונחים 3א"/>
    <w:basedOn w:val="1f5"/>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9">
    <w:name w:val="מילון מונחים 4"/>
    <w:basedOn w:val="3f1"/>
    <w:rsid w:val="005F25A4"/>
    <w:pPr>
      <w:ind w:right="3006"/>
    </w:pPr>
  </w:style>
  <w:style w:type="paragraph" w:customStyle="1" w:styleId="4a">
    <w:name w:val="מילון מונחים 4א"/>
    <w:basedOn w:val="3f2"/>
    <w:rsid w:val="005F25A4"/>
    <w:pPr>
      <w:ind w:right="3005"/>
    </w:pPr>
  </w:style>
  <w:style w:type="paragraph" w:customStyle="1" w:styleId="BodyText3">
    <w:name w:val="Body Text3"/>
    <w:basedOn w:val="2c"/>
    <w:autoRedefine/>
    <w:rsid w:val="005F25A4"/>
    <w:pPr>
      <w:spacing w:after="60" w:line="240" w:lineRule="auto"/>
      <w:ind w:left="567" w:right="794"/>
      <w:jc w:val="both"/>
    </w:pPr>
  </w:style>
  <w:style w:type="paragraph" w:customStyle="1" w:styleId="ReplyForwardToFromDate">
    <w:name w:val="Reply/Forward To: From: Date:"/>
    <w:basedOn w:val="a7"/>
    <w:rsid w:val="005F25A4"/>
    <w:pPr>
      <w:pBdr>
        <w:left w:val="single" w:sz="18" w:space="1" w:color="auto"/>
      </w:pBdr>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ind w:left="1080" w:hanging="1080"/>
      <w:outlineLvl w:val="0"/>
    </w:pPr>
    <w:rPr>
      <w:rFonts w:ascii="Arial" w:hAnsi="Arial"/>
      <w:b/>
      <w:noProof/>
      <w:sz w:val="20"/>
      <w:szCs w:val="20"/>
    </w:rPr>
  </w:style>
  <w:style w:type="paragraph" w:customStyle="1" w:styleId="afffffffa">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fe">
    <w:name w:val="סרגל 2"/>
    <w:basedOn w:val="a7"/>
    <w:rsid w:val="005F25A4"/>
    <w:pPr>
      <w:keepLines/>
      <w:spacing w:before="120" w:line="360" w:lineRule="auto"/>
      <w:ind w:left="284"/>
      <w:jc w:val="both"/>
    </w:pPr>
    <w:rPr>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noProof/>
      <w:sz w:val="20"/>
      <w:lang w:eastAsia="he-IL"/>
    </w:rPr>
  </w:style>
  <w:style w:type="paragraph" w:customStyle="1" w:styleId="afffffffb">
    <w:name w:val="מספור"/>
    <w:basedOn w:val="a7"/>
    <w:rsid w:val="005F25A4"/>
    <w:pPr>
      <w:snapToGrid w:val="0"/>
      <w:spacing w:before="120" w:line="360" w:lineRule="auto"/>
      <w:jc w:val="both"/>
    </w:pPr>
    <w:rPr>
      <w:szCs w:val="26"/>
    </w:rPr>
  </w:style>
  <w:style w:type="paragraph" w:customStyle="1" w:styleId="StyleHeading4NotComplexBold">
    <w:name w:val="Style Heading 4 + Not (Complex) Bold"/>
    <w:basedOn w:val="43"/>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4"/>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c">
    <w:name w:val="נדון"/>
    <w:basedOn w:val="a7"/>
    <w:next w:val="a7"/>
    <w:rsid w:val="005F25A4"/>
    <w:pPr>
      <w:overflowPunct w:val="0"/>
      <w:autoSpaceDE w:val="0"/>
      <w:autoSpaceDN w:val="0"/>
      <w:adjustRightInd w:val="0"/>
      <w:spacing w:after="240"/>
      <w:jc w:val="center"/>
    </w:pPr>
    <w:rPr>
      <w:b/>
      <w:bCs/>
      <w:kern w:val="22"/>
      <w:u w:val="single"/>
      <w:lang w:eastAsia="he-IL"/>
    </w:rPr>
  </w:style>
  <w:style w:type="paragraph" w:customStyle="1" w:styleId="afffffffd">
    <w:name w:val="טבלה"/>
    <w:basedOn w:val="a7"/>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3">
    <w:name w:val="רגיל מדורג 3"/>
    <w:basedOn w:val="43"/>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ff">
    <w:name w:val="רגיל מדורג 2"/>
    <w:basedOn w:val="33"/>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7"/>
    <w:rsid w:val="005F25A4"/>
    <w:pPr>
      <w:snapToGrid w:val="0"/>
      <w:spacing w:after="240"/>
      <w:jc w:val="both"/>
    </w:pPr>
    <w:rPr>
      <w:kern w:val="22"/>
      <w:lang w:eastAsia="he-IL"/>
    </w:rPr>
  </w:style>
  <w:style w:type="paragraph" w:customStyle="1" w:styleId="HEAD4A">
    <w:name w:val="HEAD4A"/>
    <w:basedOn w:val="a7"/>
    <w:rsid w:val="005F25A4"/>
    <w:pPr>
      <w:keepNext/>
      <w:snapToGrid w:val="0"/>
      <w:spacing w:line="360" w:lineRule="auto"/>
      <w:ind w:right="1476"/>
      <w:jc w:val="both"/>
    </w:pPr>
    <w:rPr>
      <w:sz w:val="20"/>
      <w:lang w:eastAsia="he-IL"/>
    </w:rPr>
  </w:style>
  <w:style w:type="paragraph" w:customStyle="1" w:styleId="2fff0">
    <w:name w:val="פיסקה2"/>
    <w:basedOn w:val="a7"/>
    <w:rsid w:val="005F25A4"/>
    <w:pPr>
      <w:tabs>
        <w:tab w:val="left" w:pos="1800"/>
      </w:tabs>
      <w:snapToGrid w:val="0"/>
      <w:spacing w:line="360" w:lineRule="auto"/>
      <w:ind w:right="1021"/>
      <w:jc w:val="right"/>
    </w:pPr>
    <w:rPr>
      <w:rFonts w:cs="FrankRuehl"/>
      <w:szCs w:val="26"/>
      <w:lang w:eastAsia="he-IL"/>
    </w:rPr>
  </w:style>
  <w:style w:type="paragraph" w:customStyle="1" w:styleId="3f4">
    <w:name w:val="פיסקה3"/>
    <w:basedOn w:val="a7"/>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9"/>
    <w:autoRedefine/>
    <w:rsid w:val="005F25A4"/>
    <w:pPr>
      <w:tabs>
        <w:tab w:val="left" w:pos="9099"/>
      </w:tabs>
      <w:spacing w:before="120" w:line="360" w:lineRule="auto"/>
      <w:ind w:left="2500" w:firstLine="0"/>
    </w:pPr>
    <w:rPr>
      <w:rFonts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ff1">
    <w:name w:val="סגנון2"/>
    <w:basedOn w:val="1b"/>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ind w:left="624" w:right="624" w:hanging="454"/>
    </w:pPr>
    <w:rPr>
      <w:lang w:eastAsia="he-IL"/>
    </w:rPr>
  </w:style>
  <w:style w:type="paragraph" w:customStyle="1" w:styleId="StyleStyleStyleLatinArial14ptBoldCenteredBefore127c">
    <w:name w:val="Style Style Style (Latin) Arial 14 pt Bold Centered Before:  12.7 c..."/>
    <w:basedOn w:val="a7"/>
    <w:rsid w:val="005F25A4"/>
    <w:pPr>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jc w:val="both"/>
    </w:pPr>
    <w:rPr>
      <w:rFonts w:ascii="Arial" w:hAnsi="Arial"/>
      <w:lang w:eastAsia="he-IL"/>
    </w:rPr>
  </w:style>
  <w:style w:type="paragraph" w:customStyle="1" w:styleId="2fff2">
    <w:name w:val="סגנון גוף טקסט 2 + מודגש"/>
    <w:basedOn w:val="2c"/>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e">
    <w:name w:val="סגנון מרווח בין שורות:  שורה וחצי"/>
    <w:basedOn w:val="a7"/>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3"/>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ind w:left="1559"/>
    </w:pPr>
  </w:style>
  <w:style w:type="paragraph" w:customStyle="1" w:styleId="StyleLatinArialJustifiedLinespacing15lines1">
    <w:name w:val="Style (Latin) Arial Justified Line spacing:  1.5 lines1"/>
    <w:basedOn w:val="a7"/>
    <w:rsid w:val="005F25A4"/>
    <w:pPr>
      <w:tabs>
        <w:tab w:val="num" w:pos="360"/>
      </w:tabs>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ff3">
    <w:name w:val="פיסקת רשימה2"/>
    <w:basedOn w:val="a7"/>
    <w:uiPriority w:val="34"/>
    <w:qFormat/>
    <w:rsid w:val="005F25A4"/>
    <w:pPr>
      <w:ind w:left="720"/>
      <w:contextualSpacing/>
    </w:p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cs="Times New Roman"/>
      <w:bCs/>
    </w:rPr>
  </w:style>
  <w:style w:type="paragraph" w:customStyle="1" w:styleId="StyleStyleStyleStyleHeading1LeftLeft">
    <w:name w:val="Style Style Style Style Heading 1 + + Left + Left +"/>
    <w:basedOn w:val="a7"/>
    <w:rsid w:val="005F25A4"/>
    <w:pPr>
      <w:keepNext/>
      <w:tabs>
        <w:tab w:val="num" w:pos="1854"/>
      </w:tabs>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Heading 5 Char1,Hn5 Char,H5 Char,Char Char Char Char Char,5 Char,h5 Char,hed5 Char,hed 5 Char,H51 Char,H510 Char,H511 Char,H512 Char,H513 Char,H514 Char,H515 Char,H516 Char,H517 Char,H518 Char"/>
    <w:basedOn w:val="a8"/>
    <w:rsid w:val="00E7498B"/>
    <w:rPr>
      <w:rFonts w:ascii="David" w:eastAsia="Times New Roman" w:hAnsi="David"/>
      <w:b/>
      <w:bCs/>
      <w:sz w:val="24"/>
      <w:lang w:eastAsia="he-IL"/>
    </w:rPr>
  </w:style>
  <w:style w:type="character" w:customStyle="1" w:styleId="affffffff">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5">
    <w:name w:val="פירוט 3"/>
    <w:basedOn w:val="Normal3"/>
    <w:rsid w:val="005F25A4"/>
    <w:pPr>
      <w:spacing w:line="280" w:lineRule="exact"/>
      <w:ind w:left="0" w:right="2835" w:hanging="1644"/>
      <w:jc w:val="right"/>
    </w:pPr>
    <w:rPr>
      <w:lang w:eastAsia="en-US"/>
    </w:rPr>
  </w:style>
  <w:style w:type="paragraph" w:customStyle="1" w:styleId="3f6">
    <w:name w:val="פירוט3 תבליט"/>
    <w:basedOn w:val="3f5"/>
    <w:rsid w:val="005F25A4"/>
    <w:pPr>
      <w:widowControl w:val="0"/>
      <w:ind w:right="2836" w:hanging="284"/>
    </w:pPr>
    <w:rPr>
      <w:smallCaps/>
    </w:rPr>
  </w:style>
  <w:style w:type="paragraph" w:customStyle="1" w:styleId="3f7">
    <w:name w:val="פירוט3 מוזח"/>
    <w:basedOn w:val="3f6"/>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f0">
    <w:name w:val="זכויות"/>
    <w:basedOn w:val="2ff8"/>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style>
  <w:style w:type="character" w:customStyle="1" w:styleId="affffffff1">
    <w:name w:val="טקסט בסיסי תו תו"/>
    <w:uiPriority w:val="99"/>
    <w:locked/>
    <w:rsid w:val="005F25A4"/>
    <w:rPr>
      <w:rFonts w:cs="Narkisim"/>
      <w:sz w:val="24"/>
      <w:szCs w:val="24"/>
      <w:lang w:val="en-US" w:eastAsia="en-US" w:bidi="he-IL"/>
    </w:rPr>
  </w:style>
  <w:style w:type="paragraph" w:customStyle="1" w:styleId="a3">
    <w:name w:val="א.ב.ג"/>
    <w:uiPriority w:val="99"/>
    <w:rsid w:val="005F25A4"/>
    <w:pPr>
      <w:keepLines/>
      <w:numPr>
        <w:numId w:val="54"/>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spacing w:line="240" w:lineRule="exact"/>
      <w:jc w:val="right"/>
    </w:pPr>
    <w:rPr>
      <w:rFonts w:ascii="Tahoma" w:hAnsi="Tahoma" w:cs="Arial"/>
    </w:rPr>
  </w:style>
  <w:style w:type="character" w:customStyle="1" w:styleId="affffffff2">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3"/>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4"/>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heme="minorHAnsi" w:hAnsi="Verdana" w:cs="Arial"/>
      <w:szCs w:val="22"/>
      <w:lang w:eastAsia="he-IL" w:bidi="ar-SA"/>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56"/>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3">
    <w:name w:val="טקסט גוף המסמך אריאל"/>
    <w:basedOn w:val="a7"/>
    <w:uiPriority w:val="99"/>
    <w:rsid w:val="005F25A4"/>
    <w:pPr>
      <w:spacing w:before="120" w:line="288" w:lineRule="auto"/>
      <w:ind w:left="340"/>
      <w:jc w:val="both"/>
    </w:pPr>
    <w:rPr>
      <w:rFonts w:ascii="Arial" w:hAnsi="Arial" w:cs="Arial"/>
    </w:rPr>
  </w:style>
  <w:style w:type="table" w:styleId="1f6">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57"/>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spacing w:line="240" w:lineRule="exact"/>
      <w:jc w:val="right"/>
    </w:pPr>
    <w:rPr>
      <w:rFonts w:ascii="Tahoma" w:hAnsi="Tahoma" w:cs="Arial"/>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spacing w:line="240" w:lineRule="exact"/>
      <w:jc w:val="right"/>
    </w:pPr>
    <w:rPr>
      <w:rFonts w:ascii="Tahoma" w:hAnsi="Tahoma" w:cs="Arial"/>
    </w:rPr>
  </w:style>
  <w:style w:type="paragraph" w:customStyle="1" w:styleId="alphalist00">
    <w:name w:val="alphalist0"/>
    <w:basedOn w:val="a7"/>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style>
  <w:style w:type="paragraph" w:customStyle="1" w:styleId="affffffff4">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spacing w:line="240" w:lineRule="exact"/>
      <w:jc w:val="right"/>
    </w:pPr>
    <w:rPr>
      <w:rFonts w:ascii="Tahoma" w:hAnsi="Tahoma" w:cs="Arial"/>
    </w:rPr>
  </w:style>
  <w:style w:type="paragraph" w:customStyle="1" w:styleId="1f7">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spacing w:line="240" w:lineRule="exact"/>
      <w:jc w:val="right"/>
    </w:pPr>
    <w:rPr>
      <w:rFonts w:ascii="Tahoma" w:hAnsi="Tahoma" w:cs="Arial"/>
    </w:rPr>
  </w:style>
  <w:style w:type="character" w:styleId="affffffff5">
    <w:name w:val="Strong"/>
    <w:uiPriority w:val="22"/>
    <w:qFormat/>
    <w:rsid w:val="005F25A4"/>
    <w:rPr>
      <w:rFonts w:cs="Times New Roman"/>
      <w:b/>
      <w:bCs/>
    </w:rPr>
  </w:style>
  <w:style w:type="paragraph" w:customStyle="1" w:styleId="1f8">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spacing w:line="240" w:lineRule="exact"/>
      <w:jc w:val="right"/>
    </w:pPr>
    <w:rPr>
      <w:rFonts w:ascii="Tahoma" w:hAnsi="Tahoma" w:cs="Arial"/>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spacing w:line="240" w:lineRule="exact"/>
      <w:jc w:val="right"/>
    </w:pPr>
    <w:rPr>
      <w:rFonts w:ascii="Tahoma" w:hAnsi="Tahoma" w:cs="Arial"/>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6">
    <w:name w:val="Emphasis"/>
    <w:basedOn w:val="a8"/>
    <w:uiPriority w:val="20"/>
    <w:qFormat/>
    <w:rsid w:val="00E7498B"/>
    <w:rPr>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spacing w:line="240" w:lineRule="exact"/>
      <w:jc w:val="right"/>
    </w:pPr>
    <w:rPr>
      <w:rFonts w:ascii="Tahoma" w:hAnsi="Tahoma" w:cs="Arial"/>
    </w:rPr>
  </w:style>
  <w:style w:type="paragraph" w:customStyle="1" w:styleId="11CharChar">
    <w:name w:val="תו תו1 תו תו תו תו תו תו1 תו תו תו תו תו תו תו תו תו תו Char Char"/>
    <w:basedOn w:val="a7"/>
    <w:next w:val="a7"/>
    <w:autoRedefine/>
    <w:uiPriority w:val="99"/>
    <w:rsid w:val="005F25A4"/>
    <w:pPr>
      <w:spacing w:line="240" w:lineRule="exact"/>
      <w:jc w:val="right"/>
    </w:pPr>
    <w:rPr>
      <w:rFonts w:ascii="Tahoma" w:hAnsi="Tahoma" w:cs="Arial"/>
    </w:rPr>
  </w:style>
  <w:style w:type="character" w:customStyle="1" w:styleId="Normal22">
    <w:name w:val="Normal2 תו"/>
    <w:uiPriority w:val="99"/>
    <w:rsid w:val="005F25A4"/>
    <w:rPr>
      <w:rFonts w:eastAsia="Times New Roman"/>
      <w:lang w:eastAsia="he-IL"/>
    </w:rPr>
  </w:style>
  <w:style w:type="paragraph" w:customStyle="1" w:styleId="1f9">
    <w:name w:val="גופן ברירת המחדל של פיסקה1"/>
    <w:basedOn w:val="a7"/>
    <w:uiPriority w:val="99"/>
    <w:rsid w:val="005F25A4"/>
    <w:pPr>
      <w:spacing w:line="240" w:lineRule="exact"/>
      <w:jc w:val="both"/>
    </w:pPr>
    <w:rPr>
      <w:rFonts w:ascii="Verdana" w:hAnsi="Verdana" w:cs="FrankRuehl"/>
      <w:sz w:val="16"/>
      <w:szCs w:val="20"/>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lang w:eastAsia="he-IL"/>
    </w:rPr>
  </w:style>
  <w:style w:type="paragraph" w:customStyle="1" w:styleId="2fff4">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spacing w:before="120"/>
      <w:ind w:right="600"/>
    </w:pPr>
    <w:rPr>
      <w:rFonts w:ascii="Arial" w:hAnsi="Arial" w:cs="Arial"/>
      <w:sz w:val="20"/>
      <w:szCs w:val="20"/>
    </w:rPr>
  </w:style>
  <w:style w:type="numbering" w:customStyle="1" w:styleId="22">
    <w:name w:val="רשימה נוכחית2"/>
    <w:rsid w:val="005F25A4"/>
    <w:pPr>
      <w:numPr>
        <w:numId w:val="53"/>
      </w:numPr>
    </w:pPr>
  </w:style>
  <w:style w:type="numbering" w:customStyle="1" w:styleId="12">
    <w:name w:val="רשימה נוכחית1"/>
    <w:rsid w:val="00E7498B"/>
    <w:pPr>
      <w:numPr>
        <w:numId w:val="52"/>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ff5">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ascii="David" w:eastAsia="Times New Roman" w:hAnsi="David"/>
      <w:sz w:val="24"/>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spacing w:line="240" w:lineRule="exact"/>
    </w:pPr>
    <w:rPr>
      <w:rFonts w:ascii="Verdana" w:hAnsi="Verdana"/>
      <w:sz w:val="20"/>
      <w:szCs w:val="20"/>
    </w:rPr>
  </w:style>
  <w:style w:type="paragraph" w:customStyle="1" w:styleId="Char35">
    <w:name w:val="Char35"/>
    <w:basedOn w:val="a7"/>
    <w:rsid w:val="005F25A4"/>
    <w:pPr>
      <w:spacing w:line="240" w:lineRule="exact"/>
    </w:pPr>
    <w:rPr>
      <w:rFonts w:ascii="Verdana" w:hAnsi="Verdana" w:cs="Times New Roman"/>
      <w:sz w:val="20"/>
      <w:szCs w:val="20"/>
    </w:rPr>
  </w:style>
  <w:style w:type="paragraph" w:customStyle="1" w:styleId="FirstPage">
    <w:name w:val="First Page"/>
    <w:basedOn w:val="Base"/>
    <w:rsid w:val="00E7498B"/>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E7498B"/>
    <w:pPr>
      <w:spacing w:before="240"/>
    </w:pPr>
    <w:rPr>
      <w:b/>
      <w:bCs/>
      <w:u w:val="single"/>
    </w:rPr>
  </w:style>
  <w:style w:type="paragraph" w:customStyle="1" w:styleId="Para1TitleUL">
    <w:name w:val="Para1 TitleUL"/>
    <w:basedOn w:val="Base"/>
    <w:next w:val="Para10"/>
    <w:qFormat/>
    <w:rsid w:val="00E7498B"/>
    <w:pPr>
      <w:spacing w:before="240"/>
      <w:ind w:left="397"/>
    </w:pPr>
    <w:rPr>
      <w:b/>
      <w:bCs/>
      <w:u w:val="single"/>
    </w:rPr>
  </w:style>
  <w:style w:type="paragraph" w:customStyle="1" w:styleId="Para2TitleUL">
    <w:name w:val="Para2 TitleUL"/>
    <w:basedOn w:val="Base"/>
    <w:next w:val="Para20"/>
    <w:qFormat/>
    <w:rsid w:val="00E7498B"/>
    <w:pPr>
      <w:spacing w:before="240"/>
      <w:ind w:left="720"/>
    </w:pPr>
    <w:rPr>
      <w:b/>
      <w:bCs/>
      <w:u w:val="single"/>
    </w:rPr>
  </w:style>
  <w:style w:type="paragraph" w:customStyle="1" w:styleId="Para3TitleUL">
    <w:name w:val="Para3 TitleUL"/>
    <w:basedOn w:val="Base"/>
    <w:next w:val="Para30"/>
    <w:qFormat/>
    <w:rsid w:val="00E7498B"/>
    <w:pPr>
      <w:spacing w:before="240"/>
      <w:ind w:left="1083"/>
    </w:pPr>
    <w:rPr>
      <w:b/>
      <w:bCs/>
      <w:u w:val="single"/>
    </w:rPr>
  </w:style>
  <w:style w:type="paragraph" w:customStyle="1" w:styleId="Para4TitleUL">
    <w:name w:val="Para4 TitleUL"/>
    <w:basedOn w:val="Base"/>
    <w:next w:val="Para4"/>
    <w:qFormat/>
    <w:rsid w:val="00E7498B"/>
    <w:pPr>
      <w:spacing w:before="240"/>
      <w:ind w:left="1440"/>
    </w:pPr>
    <w:rPr>
      <w:b/>
      <w:bCs/>
      <w:u w:val="single"/>
    </w:rPr>
  </w:style>
  <w:style w:type="paragraph" w:customStyle="1" w:styleId="Para5TitleUL">
    <w:name w:val="Para5 TitleUL"/>
    <w:basedOn w:val="Base"/>
    <w:next w:val="Para5"/>
    <w:qFormat/>
    <w:rsid w:val="00E7498B"/>
    <w:pPr>
      <w:spacing w:before="240"/>
      <w:ind w:left="1854"/>
    </w:pPr>
    <w:rPr>
      <w:b/>
      <w:bCs/>
      <w:u w:val="single"/>
    </w:rPr>
  </w:style>
  <w:style w:type="paragraph" w:customStyle="1" w:styleId="Frame10">
    <w:name w:val="Frame1"/>
    <w:basedOn w:val="Base"/>
    <w:rsid w:val="00E7498B"/>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ff6">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7">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spacing w:line="240" w:lineRule="exact"/>
      <w:jc w:val="both"/>
    </w:pPr>
    <w:rPr>
      <w:rFonts w:ascii="Verdana" w:hAnsi="Verdana" w:cs="FrankRuehl"/>
      <w:sz w:val="16"/>
      <w:szCs w:val="20"/>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spacing w:line="240" w:lineRule="exact"/>
      <w:jc w:val="both"/>
    </w:pPr>
    <w:rPr>
      <w:rFonts w:ascii="Verdana" w:hAnsi="Verdana" w:cs="FrankRuehl"/>
      <w:sz w:val="16"/>
      <w:szCs w:val="20"/>
    </w:rPr>
  </w:style>
  <w:style w:type="numbering" w:customStyle="1" w:styleId="-">
    <w:name w:val="סגנון - אבי סולומון"/>
    <w:uiPriority w:val="99"/>
    <w:rsid w:val="005F25A4"/>
    <w:pPr>
      <w:numPr>
        <w:numId w:val="58"/>
      </w:numPr>
    </w:pPr>
  </w:style>
  <w:style w:type="paragraph" w:customStyle="1" w:styleId="List1Header">
    <w:name w:val="List1Header"/>
    <w:basedOn w:val="Base"/>
    <w:next w:val="OutlineList1"/>
    <w:qFormat/>
    <w:rsid w:val="005F25A4"/>
    <w:pPr>
      <w:numPr>
        <w:ilvl w:val="1"/>
        <w:numId w:val="59"/>
      </w:numPr>
      <w:tabs>
        <w:tab w:val="clear" w:pos="357"/>
        <w:tab w:val="num" w:pos="360"/>
      </w:tabs>
      <w:ind w:left="0" w:firstLine="0"/>
    </w:pPr>
    <w:rPr>
      <w:b/>
      <w:bCs/>
      <w:u w:val="single"/>
    </w:rPr>
  </w:style>
  <w:style w:type="character" w:customStyle="1" w:styleId="1fa">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 w:type="table" w:customStyle="1" w:styleId="TableGrid">
    <w:name w:val="TableGrid"/>
    <w:rsid w:val="00916199"/>
    <w:rPr>
      <w:rFonts w:asciiTheme="minorHAnsi" w:eastAsiaTheme="minorEastAsia" w:hAnsiTheme="minorHAnsi" w:cstheme="minorBidi"/>
      <w:sz w:val="22"/>
      <w:szCs w:val="22"/>
    </w:rPr>
    <w:tblPr>
      <w:tblCellMar>
        <w:top w:w="0" w:type="dxa"/>
        <w:left w:w="0" w:type="dxa"/>
        <w:bottom w:w="0" w:type="dxa"/>
        <w:right w:w="0" w:type="dxa"/>
      </w:tblCellMar>
    </w:tblPr>
  </w:style>
  <w:style w:type="table" w:customStyle="1" w:styleId="411">
    <w:name w:val="טבלה רגילה 41"/>
    <w:basedOn w:val="a9"/>
    <w:uiPriority w:val="44"/>
    <w:rsid w:val="0059027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a1">
    <w:name w:val="פסקאות ממוספרות"/>
    <w:rsid w:val="00E7498B"/>
    <w:pPr>
      <w:numPr>
        <w:numId w:val="16"/>
      </w:numPr>
    </w:pPr>
  </w:style>
  <w:style w:type="numbering" w:customStyle="1" w:styleId="311">
    <w:name w:val="סגנון311"/>
    <w:uiPriority w:val="99"/>
    <w:rsid w:val="00E7498B"/>
  </w:style>
  <w:style w:type="character" w:customStyle="1" w:styleId="1fb">
    <w:name w:val="אזכור לא מזוהה1"/>
    <w:basedOn w:val="a8"/>
    <w:uiPriority w:val="99"/>
    <w:semiHidden/>
    <w:unhideWhenUsed/>
    <w:rsid w:val="006E08E6"/>
    <w:rPr>
      <w:color w:val="605E5C"/>
      <w:shd w:val="clear" w:color="auto" w:fill="E1DFDD"/>
    </w:rPr>
  </w:style>
  <w:style w:type="character" w:customStyle="1" w:styleId="affffff1">
    <w:name w:val="תואר תו"/>
    <w:aliases w:val="כותרת טקסט תו2"/>
    <w:link w:val="19"/>
    <w:rsid w:val="00184DC4"/>
    <w:rPr>
      <w:rFonts w:eastAsia="Times New Roman"/>
      <w:b/>
      <w:bCs/>
      <w:spacing w:val="6"/>
      <w:sz w:val="28"/>
      <w:szCs w:val="32"/>
      <w:lang w:eastAsia="he-IL"/>
    </w:rPr>
  </w:style>
  <w:style w:type="paragraph" w:customStyle="1" w:styleId="23">
    <w:name w:val="מיספור2"/>
    <w:basedOn w:val="a7"/>
    <w:next w:val="a7"/>
    <w:rsid w:val="008F6288"/>
    <w:pPr>
      <w:numPr>
        <w:ilvl w:val="1"/>
        <w:numId w:val="60"/>
      </w:numPr>
      <w:spacing w:before="120" w:after="60"/>
      <w:jc w:val="both"/>
    </w:pPr>
    <w:rPr>
      <w:sz w:val="20"/>
      <w:lang w:eastAsia="he-IL"/>
    </w:rPr>
  </w:style>
  <w:style w:type="character" w:customStyle="1" w:styleId="1fc">
    <w:name w:val="מספור1 תו"/>
    <w:link w:val="10"/>
    <w:locked/>
    <w:rsid w:val="008F6288"/>
    <w:rPr>
      <w:rFonts w:asciiTheme="minorHAnsi" w:hAnsiTheme="minorHAnsi" w:cstheme="minorBidi"/>
      <w:color w:val="000000"/>
      <w:szCs w:val="22"/>
      <w:lang w:val="x-none" w:eastAsia="x-none" w:bidi="ar-SA"/>
    </w:rPr>
  </w:style>
  <w:style w:type="paragraph" w:customStyle="1" w:styleId="10">
    <w:name w:val="מספור1"/>
    <w:basedOn w:val="a7"/>
    <w:next w:val="a7"/>
    <w:link w:val="1fc"/>
    <w:autoRedefine/>
    <w:rsid w:val="008F6288"/>
    <w:pPr>
      <w:numPr>
        <w:numId w:val="60"/>
      </w:numPr>
      <w:tabs>
        <w:tab w:val="left" w:pos="34"/>
        <w:tab w:val="left" w:pos="8640"/>
      </w:tabs>
      <w:spacing w:before="120" w:after="60"/>
      <w:jc w:val="both"/>
    </w:pPr>
    <w:rPr>
      <w:rFonts w:eastAsia="Calibri"/>
      <w:color w:val="000000"/>
      <w:sz w:val="20"/>
      <w:lang w:val="x-none" w:eastAsia="x-none"/>
    </w:rPr>
  </w:style>
  <w:style w:type="paragraph" w:customStyle="1" w:styleId="32">
    <w:name w:val="מספור3"/>
    <w:basedOn w:val="a7"/>
    <w:next w:val="a7"/>
    <w:rsid w:val="008F6288"/>
    <w:pPr>
      <w:numPr>
        <w:ilvl w:val="2"/>
        <w:numId w:val="60"/>
      </w:numPr>
      <w:spacing w:before="120" w:after="60"/>
      <w:jc w:val="both"/>
    </w:pPr>
    <w:rPr>
      <w:sz w:val="20"/>
      <w:lang w:eastAsia="he-IL"/>
    </w:rPr>
  </w:style>
  <w:style w:type="paragraph" w:customStyle="1" w:styleId="3f8">
    <w:name w:val="ממוספר 3"/>
    <w:basedOn w:val="a7"/>
    <w:next w:val="a7"/>
    <w:qFormat/>
    <w:rsid w:val="00250249"/>
    <w:pPr>
      <w:tabs>
        <w:tab w:val="left" w:pos="1334"/>
      </w:tabs>
      <w:spacing w:before="240" w:after="240" w:line="360" w:lineRule="auto"/>
      <w:ind w:left="1496" w:hanging="504"/>
      <w:outlineLvl w:val="1"/>
    </w:pPr>
  </w:style>
  <w:style w:type="paragraph" w:customStyle="1" w:styleId="56">
    <w:name w:val="סגנון5"/>
    <w:basedOn w:val="a7"/>
    <w:link w:val="57"/>
    <w:qFormat/>
    <w:rsid w:val="00BE529B"/>
    <w:pPr>
      <w:spacing w:before="120" w:after="120" w:line="276" w:lineRule="auto"/>
      <w:ind w:left="3998" w:hanging="1304"/>
      <w:jc w:val="both"/>
    </w:pPr>
    <w:rPr>
      <w:rFonts w:ascii="David" w:hAnsi="David"/>
    </w:rPr>
  </w:style>
  <w:style w:type="character" w:customStyle="1" w:styleId="57">
    <w:name w:val="סגנון5 תו"/>
    <w:basedOn w:val="a8"/>
    <w:link w:val="56"/>
    <w:rsid w:val="00BE529B"/>
    <w:rPr>
      <w:rFonts w:ascii="David" w:eastAsiaTheme="minorHAnsi" w:hAnsi="David"/>
      <w:sz w:val="24"/>
      <w:szCs w:val="24"/>
    </w:rPr>
  </w:style>
  <w:style w:type="paragraph" w:customStyle="1" w:styleId="1-">
    <w:name w:val="1 - כותרת"/>
    <w:basedOn w:val="24"/>
    <w:link w:val="1-Char"/>
    <w:qFormat/>
    <w:rsid w:val="00FC6DE6"/>
    <w:pPr>
      <w:keepLines/>
      <w:numPr>
        <w:ilvl w:val="0"/>
        <w:numId w:val="67"/>
      </w:numPr>
      <w:tabs>
        <w:tab w:val="left" w:pos="1050"/>
      </w:tabs>
      <w:spacing w:before="0" w:after="120" w:line="240" w:lineRule="auto"/>
      <w:jc w:val="center"/>
    </w:pPr>
    <w:rPr>
      <w:caps/>
      <w:spacing w:val="15"/>
      <w:sz w:val="32"/>
      <w:szCs w:val="32"/>
      <w:lang w:eastAsia="en-US"/>
    </w:rPr>
  </w:style>
  <w:style w:type="paragraph" w:customStyle="1" w:styleId="11">
    <w:name w:val="1.1 כותרת"/>
    <w:basedOn w:val="a7"/>
    <w:qFormat/>
    <w:rsid w:val="00FC6DE6"/>
    <w:pPr>
      <w:numPr>
        <w:ilvl w:val="1"/>
        <w:numId w:val="67"/>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
    <w:name w:val="1.1.1 כותרת"/>
    <w:basedOn w:val="a7"/>
    <w:link w:val="1110"/>
    <w:qFormat/>
    <w:rsid w:val="00FC6DE6"/>
    <w:pPr>
      <w:numPr>
        <w:ilvl w:val="2"/>
        <w:numId w:val="67"/>
      </w:numPr>
      <w:tabs>
        <w:tab w:val="left" w:pos="1334"/>
      </w:tabs>
      <w:spacing w:before="240" w:after="240" w:line="360" w:lineRule="auto"/>
      <w:jc w:val="both"/>
    </w:pPr>
    <w:rPr>
      <w:rFonts w:ascii="David" w:hAnsi="David"/>
      <w:b/>
      <w:bCs/>
    </w:rPr>
  </w:style>
  <w:style w:type="paragraph" w:customStyle="1" w:styleId="1111">
    <w:name w:val="1.1.1.1 רגיל"/>
    <w:basedOn w:val="a7"/>
    <w:qFormat/>
    <w:rsid w:val="00FC6DE6"/>
    <w:pPr>
      <w:numPr>
        <w:ilvl w:val="3"/>
        <w:numId w:val="67"/>
      </w:numPr>
      <w:tabs>
        <w:tab w:val="left" w:pos="1617"/>
      </w:tabs>
      <w:snapToGrid w:val="0"/>
      <w:spacing w:before="240" w:after="240" w:line="360" w:lineRule="auto"/>
      <w:jc w:val="both"/>
    </w:pPr>
    <w:rPr>
      <w:rFonts w:ascii="David" w:hAnsi="David"/>
      <w:noProof/>
      <w:lang w:eastAsia="he-IL"/>
    </w:rPr>
  </w:style>
  <w:style w:type="paragraph" w:customStyle="1" w:styleId="11111">
    <w:name w:val="1.1.1.1.1 רגיל"/>
    <w:basedOn w:val="a7"/>
    <w:qFormat/>
    <w:rsid w:val="00FC6DE6"/>
    <w:pPr>
      <w:numPr>
        <w:ilvl w:val="4"/>
        <w:numId w:val="67"/>
      </w:numPr>
      <w:tabs>
        <w:tab w:val="left" w:pos="1617"/>
      </w:tabs>
      <w:snapToGrid w:val="0"/>
      <w:spacing w:before="240" w:after="240" w:line="360" w:lineRule="auto"/>
      <w:jc w:val="both"/>
    </w:pPr>
    <w:rPr>
      <w:noProof/>
      <w:lang w:eastAsia="he-IL"/>
    </w:rPr>
  </w:style>
  <w:style w:type="paragraph" w:customStyle="1" w:styleId="112">
    <w:name w:val="1.1 רגיל"/>
    <w:basedOn w:val="11"/>
    <w:link w:val="113"/>
    <w:qFormat/>
    <w:rsid w:val="00FC6DE6"/>
    <w:pPr>
      <w:outlineLvl w:val="9"/>
    </w:pPr>
    <w:rPr>
      <w:bCs w:val="0"/>
      <w:noProof w:val="0"/>
      <w:kern w:val="28"/>
      <w:sz w:val="24"/>
      <w:szCs w:val="24"/>
      <w:lang w:eastAsia="en-US"/>
    </w:rPr>
  </w:style>
  <w:style w:type="character" w:customStyle="1" w:styleId="113">
    <w:name w:val="1.1 רגיל תו"/>
    <w:basedOn w:val="a8"/>
    <w:link w:val="112"/>
    <w:rsid w:val="00FC6DE6"/>
    <w:rPr>
      <w:rFonts w:ascii="David" w:eastAsiaTheme="minorHAnsi" w:hAnsi="David" w:cstheme="minorBidi"/>
      <w:b/>
      <w:kern w:val="28"/>
      <w:sz w:val="24"/>
      <w:szCs w:val="24"/>
      <w:lang w:bidi="ar-SA"/>
    </w:rPr>
  </w:style>
  <w:style w:type="character" w:customStyle="1" w:styleId="1110">
    <w:name w:val="1.1.1 כותרת תו"/>
    <w:basedOn w:val="a8"/>
    <w:link w:val="111"/>
    <w:rsid w:val="00FC6DE6"/>
    <w:rPr>
      <w:rFonts w:ascii="David" w:eastAsiaTheme="minorHAnsi" w:hAnsi="David" w:cstheme="minorBidi"/>
      <w:b/>
      <w:bCs/>
      <w:sz w:val="22"/>
      <w:szCs w:val="22"/>
      <w:lang w:bidi="ar-SA"/>
    </w:rPr>
  </w:style>
  <w:style w:type="character" w:customStyle="1" w:styleId="114">
    <w:name w:val="כותרת 1 תו1"/>
    <w:aliases w:val="Hn1 תו1,H1 תו1,Section Heading תו1,Header1 תו1,Aharoni 32 underline תו1,Art One תו1,Heading תו1,Heading 1 Char תו תו1,Heading 1 תו תו תו תו1,Heading 1 תו תו תו תו תו תו תו תו תו תו תו תו1,Top 1 תו1,b1 תו1,hdg1 תו1,כותרת 1 תו2 תו1,כותרת על תו"/>
    <w:basedOn w:val="a8"/>
    <w:rsid w:val="006947E0"/>
    <w:rPr>
      <w:rFonts w:ascii="David" w:eastAsia="Times New Roman" w:hAnsi="David"/>
      <w:b/>
      <w:bCs/>
      <w:smallCaps/>
      <w:sz w:val="28"/>
      <w:szCs w:val="32"/>
      <w:lang w:eastAsia="he-IL"/>
    </w:rPr>
  </w:style>
  <w:style w:type="character" w:customStyle="1" w:styleId="210">
    <w:name w:val="כותרת 2 תו1"/>
    <w:aliases w:val="Hn2 תו1,H2 תו1,Reset numbering תו1,Heading Contents תו1,Aharoni 28 תו3,Aharoni 28 Char תו2,Aharoni 28 Char Char תו2,Aharoni 28 Char Char Char Char Char Char תו תו1,Aharoni 28 Char Char תו תו1,Aharoni 28 Char תו תו1,Aharoni 28 תו תו2,s תו1"/>
    <w:basedOn w:val="a8"/>
    <w:rsid w:val="006947E0"/>
    <w:rPr>
      <w:rFonts w:ascii="David" w:eastAsia="Times New Roman" w:hAnsi="David"/>
      <w:b/>
      <w:bCs/>
      <w:sz w:val="28"/>
      <w:szCs w:val="28"/>
      <w:lang w:eastAsia="he-IL"/>
    </w:rPr>
  </w:style>
  <w:style w:type="character" w:customStyle="1" w:styleId="310">
    <w:name w:val="כותרת 3 תו1"/>
    <w:aliases w:val="Hn3 תו1,H3 תו1,Level 1 - 1 Char תו1,Level 1 - 1 Char Char תו1,Level 1 - 1 Char Char Char Char Char תו1,Level 1 - 1 Char Char Char תו1,Level 1 - 1 תו1,Level 1 - 1 Char Char Char Char Char Char Char Char תו1,h3 תו1,Map תו1,H31 תו1,3 תו1"/>
    <w:basedOn w:val="a8"/>
    <w:rsid w:val="006947E0"/>
    <w:rPr>
      <w:rFonts w:ascii="David" w:eastAsia="Times New Roman" w:hAnsi="David"/>
      <w:b/>
      <w:bCs/>
      <w:sz w:val="24"/>
      <w:szCs w:val="24"/>
      <w:lang w:eastAsia="he-IL"/>
    </w:rPr>
  </w:style>
  <w:style w:type="character" w:customStyle="1" w:styleId="412">
    <w:name w:val="כותרת 4 תו1"/>
    <w:aliases w:val="Hn4 תו1,H4 תו1,Heading 4 Char Char תו1,Heading 4 Char Char Char תו1,Heading 4 Char Char Char Char Char Char תו1,Heading 4 Char Char Char Char Char תו תו1,Heading 4 Char Char Char Char Char תו2,Heading 4 Char Char Char Char Char תו Char תו1"/>
    <w:basedOn w:val="a8"/>
    <w:rsid w:val="006947E0"/>
    <w:rPr>
      <w:rFonts w:ascii="David" w:eastAsia="Times New Roman" w:hAnsi="David"/>
      <w:b/>
      <w:bCs/>
      <w:sz w:val="24"/>
      <w:szCs w:val="24"/>
      <w:lang w:eastAsia="he-IL"/>
    </w:rPr>
  </w:style>
  <w:style w:type="character" w:customStyle="1" w:styleId="610">
    <w:name w:val="כותרת 6 תו1"/>
    <w:aliases w:val="H6 תו1,Hn6 תו1,תו12 תו1,hed6 תו1"/>
    <w:basedOn w:val="a8"/>
    <w:rsid w:val="00843B92"/>
    <w:rPr>
      <w:rFonts w:ascii="David" w:eastAsia="Times New Roman" w:hAnsi="David"/>
      <w:b/>
      <w:bCs/>
      <w:sz w:val="24"/>
      <w:szCs w:val="24"/>
      <w:lang w:eastAsia="he-IL"/>
    </w:rPr>
  </w:style>
  <w:style w:type="character" w:customStyle="1" w:styleId="710">
    <w:name w:val="כותרת 7 תו1"/>
    <w:aliases w:val="תו11 תו1"/>
    <w:basedOn w:val="a8"/>
    <w:rsid w:val="00843B92"/>
    <w:rPr>
      <w:rFonts w:eastAsia="Times New Roman"/>
      <w:sz w:val="24"/>
      <w:szCs w:val="24"/>
    </w:rPr>
  </w:style>
  <w:style w:type="character" w:customStyle="1" w:styleId="81">
    <w:name w:val="כותרת 8 תו1"/>
    <w:aliases w:val="תו10 תו1"/>
    <w:basedOn w:val="a8"/>
    <w:rsid w:val="00843B92"/>
    <w:rPr>
      <w:rFonts w:eastAsia="Times New Roman"/>
      <w:i/>
      <w:iCs/>
      <w:sz w:val="24"/>
      <w:szCs w:val="24"/>
    </w:rPr>
  </w:style>
  <w:style w:type="character" w:customStyle="1" w:styleId="91">
    <w:name w:val="כותרת 9 תו1"/>
    <w:aliases w:val="תו9 תו1"/>
    <w:basedOn w:val="a8"/>
    <w:rsid w:val="00843B92"/>
    <w:rPr>
      <w:rFonts w:ascii="Arial" w:eastAsia="Times New Roman" w:hAnsi="Arial" w:cs="Arial"/>
      <w:sz w:val="22"/>
      <w:szCs w:val="22"/>
    </w:rPr>
  </w:style>
  <w:style w:type="character" w:customStyle="1" w:styleId="1fd">
    <w:name w:val="כותרת עליונה תו1"/>
    <w:aliases w:val="Header תו תו1,1 תו תו2,Header תו תו תו תו תו1,כותרת עליונה תו תו תו1,1 תו תו תו1,Header תו תו תו תו2"/>
    <w:basedOn w:val="a8"/>
    <w:rsid w:val="00843B92"/>
    <w:rPr>
      <w:rFonts w:eastAsia="Times New Roman"/>
      <w:sz w:val="24"/>
      <w:szCs w:val="24"/>
    </w:rPr>
  </w:style>
  <w:style w:type="character" w:customStyle="1" w:styleId="1fe">
    <w:name w:val="כותרת תחתונה תו1"/>
    <w:aliases w:val="תו8 תו1"/>
    <w:basedOn w:val="a8"/>
    <w:rsid w:val="00843B92"/>
    <w:rPr>
      <w:rFonts w:eastAsia="Times New Roman"/>
      <w:sz w:val="24"/>
      <w:szCs w:val="24"/>
    </w:rPr>
  </w:style>
  <w:style w:type="character" w:customStyle="1" w:styleId="1ff">
    <w:name w:val="טקסט הערה תו1"/>
    <w:aliases w:val="תו4 תו1"/>
    <w:basedOn w:val="a8"/>
    <w:uiPriority w:val="99"/>
    <w:rsid w:val="00843B92"/>
    <w:rPr>
      <w:rFonts w:eastAsia="Times New Roman"/>
    </w:rPr>
  </w:style>
  <w:style w:type="character" w:customStyle="1" w:styleId="1ff0">
    <w:name w:val="נושא הערה תו1"/>
    <w:aliases w:val="תו3 תו1"/>
    <w:basedOn w:val="1ff"/>
    <w:uiPriority w:val="99"/>
    <w:rsid w:val="00843B92"/>
    <w:rPr>
      <w:rFonts w:eastAsia="Times New Roman"/>
      <w:b/>
      <w:bCs/>
    </w:rPr>
  </w:style>
  <w:style w:type="character" w:customStyle="1" w:styleId="1ff1">
    <w:name w:val="טקסט בלונים תו1"/>
    <w:aliases w:val="תו6 תו1"/>
    <w:basedOn w:val="a8"/>
    <w:uiPriority w:val="99"/>
    <w:rsid w:val="00843B92"/>
    <w:rPr>
      <w:rFonts w:ascii="Tahoma" w:eastAsia="Times New Roman" w:hAnsi="Tahoma" w:cs="Tahoma"/>
      <w:sz w:val="18"/>
      <w:szCs w:val="18"/>
    </w:rPr>
  </w:style>
  <w:style w:type="character" w:customStyle="1" w:styleId="1ff2">
    <w:name w:val="גוף טקסט תו1"/>
    <w:aliases w:val="תו1 תו1"/>
    <w:basedOn w:val="a8"/>
    <w:uiPriority w:val="99"/>
    <w:rsid w:val="00843B92"/>
    <w:rPr>
      <w:rFonts w:eastAsia="Times New Roman"/>
      <w:sz w:val="24"/>
      <w:szCs w:val="24"/>
    </w:rPr>
  </w:style>
  <w:style w:type="character" w:customStyle="1" w:styleId="211">
    <w:name w:val="גוף טקסט 2 תו1"/>
    <w:basedOn w:val="a8"/>
    <w:uiPriority w:val="99"/>
    <w:rsid w:val="00843B92"/>
    <w:rPr>
      <w:rFonts w:eastAsia="Times New Roman"/>
      <w:sz w:val="24"/>
      <w:szCs w:val="24"/>
    </w:rPr>
  </w:style>
  <w:style w:type="character" w:customStyle="1" w:styleId="312">
    <w:name w:val="גוף טקסט 3 תו1"/>
    <w:basedOn w:val="a8"/>
    <w:uiPriority w:val="99"/>
    <w:rsid w:val="00843B92"/>
    <w:rPr>
      <w:rFonts w:eastAsia="Times New Roman"/>
      <w:sz w:val="16"/>
      <w:szCs w:val="16"/>
    </w:rPr>
  </w:style>
  <w:style w:type="character" w:customStyle="1" w:styleId="1ff3">
    <w:name w:val="כניסת שורה ראשונה בגוף טקסט תו1"/>
    <w:basedOn w:val="1ff2"/>
    <w:uiPriority w:val="99"/>
    <w:semiHidden/>
    <w:rsid w:val="00843B92"/>
    <w:rPr>
      <w:rFonts w:eastAsia="Times New Roman"/>
      <w:sz w:val="24"/>
      <w:szCs w:val="24"/>
    </w:rPr>
  </w:style>
  <w:style w:type="character" w:customStyle="1" w:styleId="1ff4">
    <w:name w:val="כניסה בגוף טקסט תו1"/>
    <w:aliases w:val="תו2 תו1"/>
    <w:basedOn w:val="a8"/>
    <w:uiPriority w:val="99"/>
    <w:rsid w:val="00843B92"/>
    <w:rPr>
      <w:rFonts w:eastAsia="Times New Roman"/>
      <w:sz w:val="24"/>
      <w:szCs w:val="24"/>
    </w:rPr>
  </w:style>
  <w:style w:type="character" w:customStyle="1" w:styleId="212">
    <w:name w:val="כניסת שורה ראשונה בגוף טקסט 2 תו1"/>
    <w:basedOn w:val="1ff4"/>
    <w:uiPriority w:val="99"/>
    <w:semiHidden/>
    <w:rsid w:val="00843B92"/>
    <w:rPr>
      <w:rFonts w:eastAsia="Times New Roman"/>
      <w:sz w:val="24"/>
      <w:szCs w:val="24"/>
    </w:rPr>
  </w:style>
  <w:style w:type="character" w:customStyle="1" w:styleId="213">
    <w:name w:val="כניסה בגוף טקסט 2 תו1"/>
    <w:basedOn w:val="a8"/>
    <w:uiPriority w:val="99"/>
    <w:semiHidden/>
    <w:rsid w:val="00843B92"/>
    <w:rPr>
      <w:rFonts w:eastAsia="Times New Roman"/>
      <w:sz w:val="24"/>
      <w:szCs w:val="24"/>
    </w:rPr>
  </w:style>
  <w:style w:type="character" w:customStyle="1" w:styleId="313">
    <w:name w:val="כניסה בגוף טקסט 3 תו1"/>
    <w:basedOn w:val="a8"/>
    <w:uiPriority w:val="99"/>
    <w:rsid w:val="00843B92"/>
    <w:rPr>
      <w:rFonts w:eastAsia="Times New Roman"/>
      <w:sz w:val="16"/>
      <w:szCs w:val="16"/>
    </w:rPr>
  </w:style>
  <w:style w:type="character" w:customStyle="1" w:styleId="1ff5">
    <w:name w:val="סיום תו1"/>
    <w:basedOn w:val="a8"/>
    <w:uiPriority w:val="99"/>
    <w:semiHidden/>
    <w:rsid w:val="00843B92"/>
    <w:rPr>
      <w:rFonts w:eastAsia="Times New Roman"/>
      <w:sz w:val="24"/>
      <w:szCs w:val="24"/>
    </w:rPr>
  </w:style>
  <w:style w:type="character" w:customStyle="1" w:styleId="1ff6">
    <w:name w:val="תאריך תו1"/>
    <w:basedOn w:val="a8"/>
    <w:uiPriority w:val="99"/>
    <w:rsid w:val="00843B92"/>
    <w:rPr>
      <w:rFonts w:eastAsia="Times New Roman"/>
      <w:sz w:val="24"/>
      <w:szCs w:val="24"/>
    </w:rPr>
  </w:style>
  <w:style w:type="character" w:customStyle="1" w:styleId="1ff7">
    <w:name w:val="מפת מסמך תו1"/>
    <w:aliases w:val="תו7 תו1"/>
    <w:basedOn w:val="a8"/>
    <w:rsid w:val="00843B92"/>
    <w:rPr>
      <w:rFonts w:ascii="Segoe UI" w:eastAsia="Times New Roman" w:hAnsi="Segoe UI" w:cs="Segoe UI"/>
      <w:sz w:val="16"/>
      <w:szCs w:val="16"/>
    </w:rPr>
  </w:style>
  <w:style w:type="character" w:customStyle="1" w:styleId="1ff8">
    <w:name w:val="חתימת דואר אלקטרוני תו1"/>
    <w:basedOn w:val="a8"/>
    <w:uiPriority w:val="99"/>
    <w:semiHidden/>
    <w:rsid w:val="00843B92"/>
    <w:rPr>
      <w:rFonts w:eastAsia="Times New Roman"/>
      <w:sz w:val="24"/>
      <w:szCs w:val="24"/>
    </w:rPr>
  </w:style>
  <w:style w:type="character" w:customStyle="1" w:styleId="1ff9">
    <w:name w:val="טקסט הערת סיום תו1"/>
    <w:basedOn w:val="a8"/>
    <w:uiPriority w:val="99"/>
    <w:semiHidden/>
    <w:rsid w:val="00843B92"/>
    <w:rPr>
      <w:rFonts w:eastAsia="Times New Roman"/>
    </w:rPr>
  </w:style>
  <w:style w:type="character" w:customStyle="1" w:styleId="1ffa">
    <w:name w:val="טקסט הערת שוליים תו1"/>
    <w:aliases w:val="תו5 תו1"/>
    <w:basedOn w:val="a8"/>
    <w:semiHidden/>
    <w:rsid w:val="00843B92"/>
    <w:rPr>
      <w:rFonts w:eastAsia="Times New Roman"/>
    </w:rPr>
  </w:style>
  <w:style w:type="character" w:customStyle="1" w:styleId="HTML10">
    <w:name w:val="כתובת HTML תו1"/>
    <w:basedOn w:val="a8"/>
    <w:uiPriority w:val="99"/>
    <w:semiHidden/>
    <w:rsid w:val="00843B92"/>
    <w:rPr>
      <w:rFonts w:eastAsia="Times New Roman"/>
      <w:i/>
      <w:iCs/>
      <w:sz w:val="24"/>
      <w:szCs w:val="24"/>
    </w:rPr>
  </w:style>
  <w:style w:type="character" w:customStyle="1" w:styleId="HTML11">
    <w:name w:val="HTML מעוצב מראש תו1"/>
    <w:basedOn w:val="a8"/>
    <w:uiPriority w:val="99"/>
    <w:semiHidden/>
    <w:rsid w:val="00843B92"/>
    <w:rPr>
      <w:rFonts w:ascii="Consolas" w:eastAsia="Times New Roman" w:hAnsi="Consolas"/>
    </w:rPr>
  </w:style>
  <w:style w:type="character" w:customStyle="1" w:styleId="1ffb">
    <w:name w:val="ציטוט חזק תו1"/>
    <w:basedOn w:val="a8"/>
    <w:uiPriority w:val="30"/>
    <w:rsid w:val="00843B92"/>
    <w:rPr>
      <w:rFonts w:eastAsia="Times New Roman"/>
      <w:i/>
      <w:iCs/>
      <w:color w:val="4F81BD" w:themeColor="accent1"/>
      <w:sz w:val="24"/>
      <w:szCs w:val="24"/>
    </w:rPr>
  </w:style>
  <w:style w:type="character" w:customStyle="1" w:styleId="1ffc">
    <w:name w:val="טקסט מאקרו תו1"/>
    <w:basedOn w:val="a8"/>
    <w:uiPriority w:val="99"/>
    <w:semiHidden/>
    <w:rsid w:val="00843B92"/>
    <w:rPr>
      <w:rFonts w:ascii="Consolas" w:eastAsia="Times New Roman" w:hAnsi="Consolas"/>
    </w:rPr>
  </w:style>
  <w:style w:type="character" w:customStyle="1" w:styleId="1ffd">
    <w:name w:val="כותרת עליונה של הודעה תו1"/>
    <w:basedOn w:val="a8"/>
    <w:uiPriority w:val="99"/>
    <w:semiHidden/>
    <w:rsid w:val="00843B92"/>
    <w:rPr>
      <w:rFonts w:asciiTheme="majorHAnsi" w:eastAsiaTheme="majorEastAsia" w:hAnsiTheme="majorHAnsi" w:cstheme="majorBidi"/>
      <w:sz w:val="24"/>
      <w:szCs w:val="24"/>
      <w:shd w:val="pct20" w:color="auto" w:fill="auto"/>
    </w:rPr>
  </w:style>
  <w:style w:type="character" w:customStyle="1" w:styleId="1ffe">
    <w:name w:val="כותרת הערות תו1"/>
    <w:basedOn w:val="a8"/>
    <w:uiPriority w:val="99"/>
    <w:semiHidden/>
    <w:rsid w:val="00843B92"/>
    <w:rPr>
      <w:rFonts w:eastAsia="Times New Roman"/>
      <w:sz w:val="24"/>
      <w:szCs w:val="24"/>
    </w:rPr>
  </w:style>
  <w:style w:type="character" w:customStyle="1" w:styleId="1fff">
    <w:name w:val="טקסט רגיל תו1"/>
    <w:basedOn w:val="a8"/>
    <w:uiPriority w:val="99"/>
    <w:semiHidden/>
    <w:rsid w:val="00843B92"/>
    <w:rPr>
      <w:rFonts w:ascii="Consolas" w:eastAsia="Times New Roman" w:hAnsi="Consolas"/>
      <w:sz w:val="21"/>
      <w:szCs w:val="21"/>
    </w:rPr>
  </w:style>
  <w:style w:type="character" w:customStyle="1" w:styleId="1fff0">
    <w:name w:val="ציטוט תו1"/>
    <w:basedOn w:val="a8"/>
    <w:uiPriority w:val="29"/>
    <w:rsid w:val="00843B92"/>
    <w:rPr>
      <w:rFonts w:eastAsia="Times New Roman"/>
      <w:i/>
      <w:iCs/>
      <w:color w:val="404040" w:themeColor="text1" w:themeTint="BF"/>
      <w:sz w:val="24"/>
      <w:szCs w:val="24"/>
    </w:rPr>
  </w:style>
  <w:style w:type="character" w:customStyle="1" w:styleId="1fff1">
    <w:name w:val="ברכה תו1"/>
    <w:basedOn w:val="a8"/>
    <w:uiPriority w:val="99"/>
    <w:semiHidden/>
    <w:rsid w:val="00843B92"/>
    <w:rPr>
      <w:rFonts w:eastAsia="Times New Roman"/>
      <w:sz w:val="24"/>
      <w:szCs w:val="24"/>
    </w:rPr>
  </w:style>
  <w:style w:type="character" w:customStyle="1" w:styleId="1fff2">
    <w:name w:val="חתימה תו1"/>
    <w:basedOn w:val="a8"/>
    <w:uiPriority w:val="99"/>
    <w:semiHidden/>
    <w:rsid w:val="00843B92"/>
    <w:rPr>
      <w:rFonts w:eastAsia="Times New Roman"/>
      <w:sz w:val="24"/>
      <w:szCs w:val="24"/>
    </w:rPr>
  </w:style>
  <w:style w:type="character" w:customStyle="1" w:styleId="1fff3">
    <w:name w:val="כותרת משנה תו1"/>
    <w:basedOn w:val="a8"/>
    <w:uiPriority w:val="11"/>
    <w:rsid w:val="00843B92"/>
    <w:rPr>
      <w:rFonts w:asciiTheme="minorHAnsi" w:eastAsiaTheme="minorEastAsia" w:hAnsiTheme="minorHAnsi" w:cstheme="minorBidi"/>
      <w:color w:val="5A5A5A" w:themeColor="text1" w:themeTint="A5"/>
      <w:spacing w:val="15"/>
      <w:sz w:val="22"/>
      <w:szCs w:val="22"/>
    </w:rPr>
  </w:style>
  <w:style w:type="character" w:customStyle="1" w:styleId="1fff4">
    <w:name w:val="כותרת טקסט תו1"/>
    <w:aliases w:val="תו תו2"/>
    <w:basedOn w:val="a8"/>
    <w:uiPriority w:val="10"/>
    <w:rsid w:val="00843B92"/>
    <w:rPr>
      <w:rFonts w:asciiTheme="majorHAnsi" w:eastAsiaTheme="majorEastAsia" w:hAnsiTheme="majorHAnsi" w:cstheme="majorBidi"/>
      <w:spacing w:val="-10"/>
      <w:kern w:val="28"/>
      <w:sz w:val="56"/>
      <w:szCs w:val="56"/>
    </w:rPr>
  </w:style>
  <w:style w:type="paragraph" w:customStyle="1" w:styleId="3-">
    <w:name w:val="3 - סעיף"/>
    <w:basedOn w:val="a7"/>
    <w:link w:val="3-0"/>
    <w:qFormat/>
    <w:rsid w:val="0051108E"/>
    <w:pPr>
      <w:tabs>
        <w:tab w:val="num" w:pos="2160"/>
      </w:tabs>
      <w:spacing w:line="360" w:lineRule="auto"/>
      <w:ind w:left="2160" w:hanging="770"/>
      <w:jc w:val="both"/>
    </w:pPr>
    <w:rPr>
      <w:rFonts w:ascii="David" w:hAnsi="David"/>
      <w14:scene3d>
        <w14:camera w14:prst="orthographicFront"/>
        <w14:lightRig w14:rig="threePt" w14:dir="t">
          <w14:rot w14:lat="0" w14:lon="0" w14:rev="0"/>
        </w14:lightRig>
      </w14:scene3d>
    </w:rPr>
  </w:style>
  <w:style w:type="paragraph" w:customStyle="1" w:styleId="affffffff8">
    <w:name w:val="א"/>
    <w:basedOn w:val="a7"/>
    <w:link w:val="affffffff9"/>
    <w:rsid w:val="0051108E"/>
    <w:pPr>
      <w:spacing w:line="360" w:lineRule="auto"/>
      <w:jc w:val="center"/>
    </w:pPr>
    <w:rPr>
      <w:b/>
      <w:bCs/>
      <w:sz w:val="44"/>
      <w:szCs w:val="72"/>
    </w:rPr>
  </w:style>
  <w:style w:type="character" w:customStyle="1" w:styleId="affffffff9">
    <w:name w:val="א תו"/>
    <w:basedOn w:val="a8"/>
    <w:link w:val="affffffff8"/>
    <w:rsid w:val="0051108E"/>
    <w:rPr>
      <w:rFonts w:eastAsia="Times New Roman"/>
      <w:b/>
      <w:bCs/>
      <w:sz w:val="44"/>
      <w:szCs w:val="72"/>
    </w:rPr>
  </w:style>
  <w:style w:type="paragraph" w:customStyle="1" w:styleId="2-">
    <w:name w:val="2 - סעיף"/>
    <w:basedOn w:val="a7"/>
    <w:qFormat/>
    <w:rsid w:val="0051108E"/>
    <w:pPr>
      <w:keepNext/>
      <w:keepLines/>
      <w:numPr>
        <w:ilvl w:val="1"/>
      </w:numPr>
      <w:tabs>
        <w:tab w:val="num" w:pos="1440"/>
      </w:tabs>
      <w:spacing w:before="240" w:line="360" w:lineRule="auto"/>
      <w:ind w:left="1080" w:hanging="720"/>
      <w:jc w:val="both"/>
      <w:outlineLvl w:val="2"/>
    </w:pPr>
    <w:rPr>
      <w:rFonts w:ascii="David" w:hAnsi="David"/>
      <w:b/>
      <w:bCs/>
    </w:rPr>
  </w:style>
  <w:style w:type="character" w:customStyle="1" w:styleId="1-Char">
    <w:name w:val="1 - כותרת Char"/>
    <w:basedOn w:val="a8"/>
    <w:link w:val="1-"/>
    <w:rsid w:val="0051108E"/>
    <w:rPr>
      <w:rFonts w:ascii="David" w:eastAsia="Times New Roman" w:hAnsi="David"/>
      <w:b/>
      <w:bCs/>
      <w:caps/>
      <w:spacing w:val="15"/>
      <w:sz w:val="32"/>
      <w:szCs w:val="32"/>
    </w:rPr>
  </w:style>
  <w:style w:type="character" w:customStyle="1" w:styleId="3-0">
    <w:name w:val="3 - סעיף תו"/>
    <w:basedOn w:val="a8"/>
    <w:link w:val="3-"/>
    <w:rsid w:val="0051108E"/>
    <w:rPr>
      <w:rFonts w:ascii="David" w:eastAsia="Times New Roman" w:hAnsi="David"/>
      <w:sz w:val="24"/>
      <w:szCs w:val="24"/>
      <w14:scene3d>
        <w14:camera w14:prst="orthographicFront"/>
        <w14:lightRig w14:rig="threePt" w14:dir="t">
          <w14:rot w14:lat="0" w14:lon="0" w14:rev="0"/>
        </w14:lightRig>
      </w14:scene3d>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251E31"/>
    <w:rPr>
      <w:rFonts w:ascii="David" w:eastAsia="Times New Roman" w:hAnsi="David"/>
      <w:b/>
      <w:bCs/>
      <w:sz w:val="24"/>
      <w:szCs w:val="24"/>
      <w:lang w:eastAsia="he-IL"/>
    </w:rPr>
  </w:style>
  <w:style w:type="character" w:customStyle="1" w:styleId="130">
    <w:name w:val="כותרת 1 תו3"/>
    <w:aliases w:val="Hn1 תו2,H1 תו2,Section Heading תו2,Header1 תו2,Aharoni 32 underline תו2,Art One תו2,Heading תו2,Heading 1 Char תו תו2,Heading 1 תו תו תו תו2,Heading 1 תו תו תו תו תו תו תו תו תו תו תו תו2,Top 1 תו2,b1 תו2,hdg1 תו2,כותרת 1 תו2 תו2,כותרת1 תו"/>
    <w:basedOn w:val="a8"/>
    <w:rsid w:val="00843B92"/>
    <w:rPr>
      <w:rFonts w:ascii="David" w:eastAsia="Times New Roman" w:hAnsi="David"/>
      <w:b/>
      <w:bCs/>
      <w:smallCaps/>
      <w:sz w:val="28"/>
      <w:szCs w:val="32"/>
      <w:lang w:eastAsia="he-IL"/>
    </w:rPr>
  </w:style>
  <w:style w:type="character" w:customStyle="1" w:styleId="223">
    <w:name w:val="כותרת 2 תו2"/>
    <w:aliases w:val="Hn2 תו2,H2 תו2,Reset numbering תו2,Heading Contents תו2,Aharoni 28 תו4,Aharoni 28 Char תו3,Aharoni 28 Char Char תו3,Aharoni 28 Char Char Char Char Char Char תו תו2,Aharoni 28 Char Char תו תו2,Aharoni 28 Char תו תו2,Aharoni 28 תו תו3,s תו2"/>
    <w:basedOn w:val="a8"/>
    <w:rsid w:val="00843B92"/>
    <w:rPr>
      <w:rFonts w:ascii="David" w:eastAsia="Times New Roman" w:hAnsi="David"/>
      <w:b/>
      <w:bCs/>
      <w:sz w:val="28"/>
      <w:szCs w:val="28"/>
      <w:lang w:eastAsia="he-IL"/>
    </w:rPr>
  </w:style>
  <w:style w:type="character" w:customStyle="1" w:styleId="322">
    <w:name w:val="כותרת 3 תו2"/>
    <w:aliases w:val="Hn3 תו2,H3 תו2,Level 1 - 1 Char תו2,Level 1 - 1 Char Char תו2,Level 1 - 1 Char Char Char Char Char תו2,Level 1 - 1 Char Char Char תו2,Level 1 - 1 תו2,Level 1 - 1 Char Char Char Char Char Char Char Char תו2,h3 תו2,Map תו2,H31 תו2,3 תו2"/>
    <w:basedOn w:val="a8"/>
    <w:rsid w:val="00843B92"/>
    <w:rPr>
      <w:rFonts w:ascii="David" w:eastAsia="Times New Roman" w:hAnsi="David"/>
      <w:b/>
      <w:bCs/>
      <w:sz w:val="24"/>
      <w:szCs w:val="24"/>
      <w:lang w:eastAsia="he-IL"/>
    </w:rPr>
  </w:style>
  <w:style w:type="character" w:customStyle="1" w:styleId="420">
    <w:name w:val="כותרת 4 תו2"/>
    <w:aliases w:val="Hn4 תו2,H4 תו2,Heading 4 Char Char תו2,Heading 4 Char Char Char תו2,Heading 4 Char Char Char Char Char Char תו2,Heading 4 Char Char Char Char Char תו תו2,Heading 4 Char Char Char Char Char תו3,Heading 4 Char Char Char Char Char תו Char תו2"/>
    <w:basedOn w:val="a8"/>
    <w:rsid w:val="00843B92"/>
    <w:rPr>
      <w:rFonts w:ascii="David" w:eastAsia="Times New Roman" w:hAnsi="David"/>
      <w:b/>
      <w:bCs/>
      <w:sz w:val="24"/>
      <w:szCs w:val="24"/>
      <w:lang w:eastAsia="he-IL"/>
    </w:rPr>
  </w:style>
  <w:style w:type="paragraph" w:customStyle="1" w:styleId="1112">
    <w:name w:val="1.1.1"/>
    <w:basedOn w:val="115"/>
    <w:qFormat/>
    <w:rsid w:val="0044497B"/>
    <w:pPr>
      <w:tabs>
        <w:tab w:val="num" w:pos="360"/>
      </w:tabs>
      <w:ind w:left="1361" w:hanging="567"/>
    </w:pPr>
    <w:rPr>
      <w:rFonts w:ascii="David" w:hAnsi="David" w:cs="David"/>
    </w:rPr>
  </w:style>
  <w:style w:type="paragraph" w:customStyle="1" w:styleId="115">
    <w:name w:val="1.1"/>
    <w:basedOn w:val="a7"/>
    <w:qFormat/>
    <w:rsid w:val="0044497B"/>
    <w:pPr>
      <w:keepLines/>
      <w:widowControl w:val="0"/>
      <w:spacing w:before="120" w:after="120" w:line="276" w:lineRule="auto"/>
      <w:ind w:left="792" w:hanging="432"/>
      <w:jc w:val="both"/>
      <w:outlineLvl w:val="2"/>
    </w:pPr>
    <w:rPr>
      <w:rFonts w:ascii="Narkisim" w:hAnsi="Narkisim" w:cs="Narkisim"/>
    </w:rPr>
  </w:style>
  <w:style w:type="paragraph" w:customStyle="1" w:styleId="42">
    <w:name w:val="סגנון 4 בולט"/>
    <w:basedOn w:val="a7"/>
    <w:link w:val="4b"/>
    <w:qFormat/>
    <w:rsid w:val="0044497B"/>
    <w:pPr>
      <w:numPr>
        <w:ilvl w:val="4"/>
        <w:numId w:val="69"/>
      </w:numPr>
      <w:tabs>
        <w:tab w:val="right" w:pos="2160"/>
        <w:tab w:val="right" w:pos="3060"/>
      </w:tabs>
      <w:spacing w:before="120" w:after="120" w:line="360" w:lineRule="auto"/>
      <w:jc w:val="both"/>
    </w:pPr>
    <w:rPr>
      <w:rFonts w:ascii="David" w:hAnsi="David"/>
      <w:caps/>
    </w:rPr>
  </w:style>
  <w:style w:type="character" w:customStyle="1" w:styleId="4b">
    <w:name w:val="סגנון 4 בולט תו"/>
    <w:basedOn w:val="a8"/>
    <w:link w:val="42"/>
    <w:rsid w:val="0044497B"/>
    <w:rPr>
      <w:rFonts w:ascii="David" w:eastAsiaTheme="minorHAnsi" w:hAnsi="David" w:cstheme="minorBidi"/>
      <w:caps/>
      <w:sz w:val="22"/>
      <w:szCs w:val="22"/>
      <w:lang w:bidi="ar-SA"/>
    </w:rPr>
  </w:style>
  <w:style w:type="paragraph" w:customStyle="1" w:styleId="-3">
    <w:name w:val="שפר - בולט כניסה 3"/>
    <w:basedOn w:val="a7"/>
    <w:qFormat/>
    <w:rsid w:val="006337CB"/>
    <w:pPr>
      <w:numPr>
        <w:ilvl w:val="3"/>
        <w:numId w:val="78"/>
      </w:numPr>
      <w:spacing w:line="360" w:lineRule="auto"/>
      <w:ind w:right="-851"/>
    </w:pPr>
    <w:rPr>
      <w:rFonts w:cs="Times New Roman"/>
      <w:sz w:val="26"/>
    </w:rPr>
  </w:style>
  <w:style w:type="character" w:customStyle="1" w:styleId="510">
    <w:name w:val="כותרת 5 תו1"/>
    <w:aliases w:val="5 תו1,Char Char Char Char תו1,H5 תו1,H51 תו1,H510 תו1,H511 תו1,H512 תו1,H513 תו1,H514 תו1,H515 תו1,H516 תו1,H517 תו1,H518 תו1,H519 תו1,H52 תו1,H520 תו1,H521 תו1,H522 תו1,H523 תו1,H524 תו1,H525 תו1,H526 תו1,H527 תו1,H528 תו1,H529 תו1,H53 תו1"/>
    <w:basedOn w:val="a8"/>
    <w:rsid w:val="00F32687"/>
    <w:rPr>
      <w:rFonts w:ascii="David" w:eastAsia="Times New Roman" w:hAnsi="David"/>
      <w:b/>
      <w:bCs/>
      <w:sz w:val="24"/>
      <w:szCs w:val="24"/>
      <w:lang w:eastAsia="he-IL"/>
    </w:rPr>
  </w:style>
  <w:style w:type="character" w:customStyle="1" w:styleId="140">
    <w:name w:val="כותרת 1 תו4"/>
    <w:aliases w:val="Hn1 תו3,H1 תו3,Section Heading תו3,Header1 תו3,Aharoni 32 underline תו3,Art One תו3,Heading תו3,Heading 1 Char תו תו3,Heading 1 תו תו תו תו3,Heading 1 תו תו תו תו תו תו תו תו תו תו תו תו3,Top 1 תו3,b1 תו3,hdg1 תו3,כותרת 1 תו2 תו3,כותרת1 תו1"/>
    <w:basedOn w:val="a8"/>
    <w:link w:val="13"/>
    <w:rsid w:val="00E7498B"/>
    <w:rPr>
      <w:rFonts w:ascii="David" w:eastAsia="Times New Roman" w:hAnsi="David"/>
      <w:b/>
      <w:bCs/>
      <w:smallCaps/>
      <w:sz w:val="28"/>
      <w:szCs w:val="32"/>
      <w:lang w:eastAsia="he-IL"/>
    </w:rPr>
  </w:style>
  <w:style w:type="character" w:customStyle="1" w:styleId="230">
    <w:name w:val="כותרת 2 תו3"/>
    <w:aliases w:val="Hn2 תו3,H2 תו3,Reset numbering תו3,Heading Contents תו3,Aharoni 28 תו5,Aharoni 28 Char תו4,Aharoni 28 Char Char תו4,Aharoni 28 Char Char Char Char Char Char תו תו3,Aharoni 28 Char Char תו תו3,Aharoni 28 Char תו תו3,Aharoni 28 תו תו4,s תו3"/>
    <w:basedOn w:val="a8"/>
    <w:link w:val="24"/>
    <w:rsid w:val="00E7498B"/>
    <w:rPr>
      <w:rFonts w:ascii="David" w:eastAsia="Times New Roman" w:hAnsi="David"/>
      <w:b/>
      <w:bCs/>
      <w:sz w:val="28"/>
      <w:szCs w:val="28"/>
      <w:lang w:eastAsia="he-IL"/>
    </w:rPr>
  </w:style>
  <w:style w:type="character" w:customStyle="1" w:styleId="330">
    <w:name w:val="כותרת 3 תו3"/>
    <w:aliases w:val="Hn3 תו3,H3 תו3,Level 1 - 1 Char תו3,Level 1 - 1 Char Char תו3,Level 1 - 1 Char Char Char Char Char תו3,Level 1 - 1 Char Char Char תו3,Level 1 - 1 תו3,Level 1 - 1 Char Char Char Char Char Char Char Char תו3,h3 תו3,Map תו3,H31 תו3,3 תו3"/>
    <w:basedOn w:val="a8"/>
    <w:link w:val="33"/>
    <w:rsid w:val="00E7498B"/>
    <w:rPr>
      <w:rFonts w:ascii="David" w:eastAsia="Times New Roman" w:hAnsi="David"/>
      <w:b/>
      <w:bCs/>
      <w:sz w:val="24"/>
      <w:szCs w:val="24"/>
      <w:lang w:eastAsia="he-IL"/>
    </w:rPr>
  </w:style>
  <w:style w:type="character" w:customStyle="1" w:styleId="430">
    <w:name w:val="כותרת 4 תו3"/>
    <w:aliases w:val="Hn4 תו3,H4 תו3,Heading 4 Char Char תו3,Heading 4 Char Char Char תו3,Heading 4 Char Char Char Char Char Char תו3,Heading 4 Char Char Char Char Char תו תו3,Heading 4 Char Char Char Char Char תו4,Heading 4 Char Char Char Char Char תו Char תו3"/>
    <w:basedOn w:val="a8"/>
    <w:link w:val="43"/>
    <w:rsid w:val="00E7498B"/>
    <w:rPr>
      <w:rFonts w:ascii="David" w:eastAsia="Times New Roman" w:hAnsi="David"/>
      <w:b/>
      <w:bCs/>
      <w:sz w:val="24"/>
      <w:szCs w:val="24"/>
      <w:lang w:eastAsia="he-IL"/>
    </w:rPr>
  </w:style>
  <w:style w:type="character" w:customStyle="1" w:styleId="62">
    <w:name w:val="כותרת 6 תו2"/>
    <w:aliases w:val="H6 תו2,Hn6 תו2,תו12 תו2,hed6 תו2"/>
    <w:basedOn w:val="a8"/>
    <w:link w:val="60"/>
    <w:rsid w:val="00E7498B"/>
    <w:rPr>
      <w:rFonts w:ascii="David" w:eastAsia="Times New Roman" w:hAnsi="David"/>
      <w:b/>
      <w:bCs/>
      <w:sz w:val="24"/>
      <w:szCs w:val="24"/>
      <w:lang w:eastAsia="he-IL"/>
    </w:rPr>
  </w:style>
  <w:style w:type="character" w:customStyle="1" w:styleId="72">
    <w:name w:val="כותרת 7 תו2"/>
    <w:aliases w:val="תו11 תו2"/>
    <w:basedOn w:val="a8"/>
    <w:link w:val="7"/>
    <w:rsid w:val="00E7498B"/>
    <w:rPr>
      <w:rFonts w:eastAsia="Times New Roman"/>
      <w:sz w:val="24"/>
      <w:szCs w:val="24"/>
    </w:rPr>
  </w:style>
  <w:style w:type="character" w:customStyle="1" w:styleId="82">
    <w:name w:val="כותרת 8 תו2"/>
    <w:aliases w:val="תו10 תו2"/>
    <w:basedOn w:val="a8"/>
    <w:link w:val="8"/>
    <w:rsid w:val="00E7498B"/>
    <w:rPr>
      <w:rFonts w:eastAsia="Times New Roman"/>
      <w:i/>
      <w:iCs/>
      <w:sz w:val="24"/>
      <w:szCs w:val="24"/>
    </w:rPr>
  </w:style>
  <w:style w:type="character" w:customStyle="1" w:styleId="92">
    <w:name w:val="כותרת 9 תו2"/>
    <w:aliases w:val="תו9 תו2"/>
    <w:basedOn w:val="a8"/>
    <w:link w:val="9"/>
    <w:rsid w:val="00E7498B"/>
    <w:rPr>
      <w:rFonts w:ascii="Arial" w:eastAsia="Times New Roman" w:hAnsi="Arial" w:cs="Arial"/>
      <w:sz w:val="22"/>
      <w:szCs w:val="22"/>
    </w:rPr>
  </w:style>
  <w:style w:type="character" w:customStyle="1" w:styleId="26">
    <w:name w:val="כותרת עליונה תו2"/>
    <w:aliases w:val="Header תו תו2,1 תו תו3,Header תו תו תו תו תו2,כותרת עליונה תו תו תו2,1 תו תו תו2,Header תו תו תו תו3"/>
    <w:basedOn w:val="a8"/>
    <w:link w:val="af"/>
    <w:rsid w:val="00E7498B"/>
    <w:rPr>
      <w:rFonts w:eastAsia="Times New Roman"/>
      <w:sz w:val="24"/>
      <w:szCs w:val="24"/>
    </w:rPr>
  </w:style>
  <w:style w:type="character" w:customStyle="1" w:styleId="27">
    <w:name w:val="כותרת תחתונה תו2"/>
    <w:aliases w:val="תו8 תו2"/>
    <w:basedOn w:val="a8"/>
    <w:link w:val="af1"/>
    <w:rsid w:val="00E7498B"/>
    <w:rPr>
      <w:rFonts w:eastAsia="Times New Roman"/>
      <w:sz w:val="24"/>
      <w:szCs w:val="24"/>
    </w:rPr>
  </w:style>
  <w:style w:type="character" w:customStyle="1" w:styleId="28">
    <w:name w:val="טקסט הערה תו2"/>
    <w:aliases w:val="תו4 תו2"/>
    <w:basedOn w:val="a8"/>
    <w:link w:val="af6"/>
    <w:uiPriority w:val="99"/>
    <w:rsid w:val="00E7498B"/>
    <w:rPr>
      <w:rFonts w:eastAsia="Times New Roman"/>
    </w:rPr>
  </w:style>
  <w:style w:type="character" w:customStyle="1" w:styleId="29">
    <w:name w:val="נושא הערה תו2"/>
    <w:aliases w:val="תו3 תו2"/>
    <w:basedOn w:val="28"/>
    <w:link w:val="af8"/>
    <w:uiPriority w:val="99"/>
    <w:rsid w:val="00E7498B"/>
    <w:rPr>
      <w:rFonts w:eastAsia="Times New Roman"/>
      <w:b/>
      <w:bCs/>
    </w:rPr>
  </w:style>
  <w:style w:type="character" w:customStyle="1" w:styleId="2a">
    <w:name w:val="טקסט בלונים תו2"/>
    <w:aliases w:val="תו6 תו2"/>
    <w:basedOn w:val="a8"/>
    <w:link w:val="afa"/>
    <w:uiPriority w:val="99"/>
    <w:rsid w:val="00E7498B"/>
    <w:rPr>
      <w:rFonts w:ascii="Tahoma" w:eastAsia="Times New Roman" w:hAnsi="Tahoma" w:cs="Tahoma"/>
      <w:sz w:val="18"/>
      <w:szCs w:val="18"/>
    </w:rPr>
  </w:style>
  <w:style w:type="character" w:customStyle="1" w:styleId="2b">
    <w:name w:val="גוף טקסט תו2"/>
    <w:aliases w:val="תו1 תו2"/>
    <w:basedOn w:val="a8"/>
    <w:link w:val="afe"/>
    <w:uiPriority w:val="99"/>
    <w:rsid w:val="00E7498B"/>
    <w:rPr>
      <w:rFonts w:eastAsia="Times New Roman"/>
      <w:sz w:val="24"/>
      <w:szCs w:val="24"/>
    </w:rPr>
  </w:style>
  <w:style w:type="character" w:customStyle="1" w:styleId="220">
    <w:name w:val="גוף טקסט 2 תו2"/>
    <w:basedOn w:val="a8"/>
    <w:link w:val="2c"/>
    <w:uiPriority w:val="99"/>
    <w:rsid w:val="00E7498B"/>
    <w:rPr>
      <w:rFonts w:eastAsia="Times New Roman"/>
      <w:sz w:val="24"/>
      <w:szCs w:val="24"/>
    </w:rPr>
  </w:style>
  <w:style w:type="character" w:customStyle="1" w:styleId="320">
    <w:name w:val="גוף טקסט 3 תו2"/>
    <w:basedOn w:val="a8"/>
    <w:link w:val="35"/>
    <w:uiPriority w:val="99"/>
    <w:rsid w:val="00E7498B"/>
    <w:rPr>
      <w:rFonts w:eastAsia="Times New Roman"/>
      <w:sz w:val="16"/>
      <w:szCs w:val="16"/>
    </w:rPr>
  </w:style>
  <w:style w:type="character" w:customStyle="1" w:styleId="2e">
    <w:name w:val="כניסת שורה ראשונה בגוף טקסט תו2"/>
    <w:basedOn w:val="2b"/>
    <w:link w:val="aff0"/>
    <w:uiPriority w:val="99"/>
    <w:semiHidden/>
    <w:rsid w:val="00E7498B"/>
    <w:rPr>
      <w:rFonts w:eastAsia="Times New Roman"/>
      <w:sz w:val="24"/>
      <w:szCs w:val="24"/>
    </w:rPr>
  </w:style>
  <w:style w:type="character" w:customStyle="1" w:styleId="2f">
    <w:name w:val="כניסה בגוף טקסט תו2"/>
    <w:aliases w:val="תו2 תו2"/>
    <w:basedOn w:val="a8"/>
    <w:link w:val="aff2"/>
    <w:uiPriority w:val="99"/>
    <w:rsid w:val="00E7498B"/>
    <w:rPr>
      <w:rFonts w:eastAsia="Times New Roman"/>
      <w:sz w:val="24"/>
      <w:szCs w:val="24"/>
    </w:rPr>
  </w:style>
  <w:style w:type="character" w:customStyle="1" w:styleId="221">
    <w:name w:val="כניסת שורה ראשונה בגוף טקסט 2 תו2"/>
    <w:basedOn w:val="2f"/>
    <w:link w:val="2f0"/>
    <w:uiPriority w:val="99"/>
    <w:semiHidden/>
    <w:rsid w:val="00E7498B"/>
    <w:rPr>
      <w:rFonts w:eastAsia="Times New Roman"/>
      <w:sz w:val="24"/>
      <w:szCs w:val="24"/>
    </w:rPr>
  </w:style>
  <w:style w:type="character" w:customStyle="1" w:styleId="222">
    <w:name w:val="כניסה בגוף טקסט 2 תו2"/>
    <w:basedOn w:val="a8"/>
    <w:link w:val="2f2"/>
    <w:uiPriority w:val="99"/>
    <w:semiHidden/>
    <w:rsid w:val="00E7498B"/>
    <w:rPr>
      <w:rFonts w:eastAsia="Times New Roman"/>
      <w:sz w:val="24"/>
      <w:szCs w:val="24"/>
    </w:rPr>
  </w:style>
  <w:style w:type="character" w:customStyle="1" w:styleId="321">
    <w:name w:val="כניסה בגוף טקסט 3 תו2"/>
    <w:basedOn w:val="a8"/>
    <w:link w:val="37"/>
    <w:uiPriority w:val="99"/>
    <w:rsid w:val="00E7498B"/>
    <w:rPr>
      <w:rFonts w:eastAsia="Times New Roman"/>
      <w:sz w:val="16"/>
      <w:szCs w:val="16"/>
    </w:rPr>
  </w:style>
  <w:style w:type="character" w:customStyle="1" w:styleId="2f4">
    <w:name w:val="סיום תו2"/>
    <w:basedOn w:val="a8"/>
    <w:link w:val="aff5"/>
    <w:uiPriority w:val="99"/>
    <w:semiHidden/>
    <w:rsid w:val="00E7498B"/>
    <w:rPr>
      <w:rFonts w:eastAsia="Times New Roman"/>
      <w:sz w:val="24"/>
      <w:szCs w:val="24"/>
    </w:rPr>
  </w:style>
  <w:style w:type="character" w:customStyle="1" w:styleId="2f5">
    <w:name w:val="תאריך תו2"/>
    <w:basedOn w:val="a8"/>
    <w:link w:val="aff7"/>
    <w:uiPriority w:val="99"/>
    <w:rsid w:val="00E7498B"/>
    <w:rPr>
      <w:rFonts w:eastAsia="Times New Roman"/>
      <w:sz w:val="24"/>
      <w:szCs w:val="24"/>
    </w:rPr>
  </w:style>
  <w:style w:type="character" w:customStyle="1" w:styleId="2f6">
    <w:name w:val="מפת מסמך תו2"/>
    <w:aliases w:val="תו7 תו2"/>
    <w:basedOn w:val="a8"/>
    <w:link w:val="aff9"/>
    <w:rsid w:val="00E7498B"/>
    <w:rPr>
      <w:rFonts w:ascii="Segoe UI" w:eastAsia="Times New Roman" w:hAnsi="Segoe UI" w:cs="Segoe UI"/>
      <w:sz w:val="16"/>
      <w:szCs w:val="16"/>
    </w:rPr>
  </w:style>
  <w:style w:type="character" w:customStyle="1" w:styleId="2f7">
    <w:name w:val="חתימת דואר אלקטרוני תו2"/>
    <w:basedOn w:val="a8"/>
    <w:link w:val="affb"/>
    <w:uiPriority w:val="99"/>
    <w:semiHidden/>
    <w:rsid w:val="00E7498B"/>
    <w:rPr>
      <w:rFonts w:eastAsia="Times New Roman"/>
      <w:sz w:val="24"/>
      <w:szCs w:val="24"/>
    </w:rPr>
  </w:style>
  <w:style w:type="character" w:customStyle="1" w:styleId="2f8">
    <w:name w:val="טקסט הערת סיום תו2"/>
    <w:basedOn w:val="a8"/>
    <w:link w:val="affd"/>
    <w:uiPriority w:val="99"/>
    <w:semiHidden/>
    <w:rsid w:val="00E7498B"/>
    <w:rPr>
      <w:rFonts w:eastAsia="Times New Roman"/>
    </w:rPr>
  </w:style>
  <w:style w:type="character" w:customStyle="1" w:styleId="2f9">
    <w:name w:val="טקסט הערת שוליים תו2"/>
    <w:aliases w:val="תו5 תו2"/>
    <w:basedOn w:val="a8"/>
    <w:link w:val="afff1"/>
    <w:semiHidden/>
    <w:rsid w:val="00E7498B"/>
    <w:rPr>
      <w:rFonts w:eastAsia="Times New Roman"/>
    </w:rPr>
  </w:style>
  <w:style w:type="character" w:customStyle="1" w:styleId="HTML2">
    <w:name w:val="כתובת HTML תו2"/>
    <w:basedOn w:val="a8"/>
    <w:link w:val="HTML"/>
    <w:uiPriority w:val="99"/>
    <w:semiHidden/>
    <w:rsid w:val="00E7498B"/>
    <w:rPr>
      <w:rFonts w:eastAsia="Times New Roman"/>
      <w:i/>
      <w:iCs/>
      <w:sz w:val="24"/>
      <w:szCs w:val="24"/>
    </w:rPr>
  </w:style>
  <w:style w:type="character" w:customStyle="1" w:styleId="HTML20">
    <w:name w:val="HTML מעוצב מראש תו2"/>
    <w:basedOn w:val="a8"/>
    <w:link w:val="HTML1"/>
    <w:uiPriority w:val="99"/>
    <w:semiHidden/>
    <w:rsid w:val="00E7498B"/>
    <w:rPr>
      <w:rFonts w:ascii="Consolas" w:eastAsia="Times New Roman" w:hAnsi="Consolas"/>
    </w:rPr>
  </w:style>
  <w:style w:type="character" w:customStyle="1" w:styleId="2fa">
    <w:name w:val="ציטוט חזק תו2"/>
    <w:basedOn w:val="a8"/>
    <w:link w:val="afff4"/>
    <w:uiPriority w:val="30"/>
    <w:rsid w:val="00E7498B"/>
    <w:rPr>
      <w:rFonts w:eastAsia="Times New Roman"/>
      <w:i/>
      <w:iCs/>
      <w:color w:val="4F81BD" w:themeColor="accent1"/>
      <w:sz w:val="24"/>
      <w:szCs w:val="24"/>
    </w:rPr>
  </w:style>
  <w:style w:type="character" w:customStyle="1" w:styleId="2fd">
    <w:name w:val="טקסט מאקרו תו2"/>
    <w:basedOn w:val="a8"/>
    <w:link w:val="afff8"/>
    <w:uiPriority w:val="99"/>
    <w:semiHidden/>
    <w:rsid w:val="00E7498B"/>
    <w:rPr>
      <w:rFonts w:ascii="Consolas" w:eastAsia="Times New Roman" w:hAnsi="Consolas"/>
    </w:rPr>
  </w:style>
  <w:style w:type="character" w:customStyle="1" w:styleId="2fe">
    <w:name w:val="כותרת עליונה של הודעה תו2"/>
    <w:basedOn w:val="a8"/>
    <w:link w:val="afffa"/>
    <w:uiPriority w:val="99"/>
    <w:semiHidden/>
    <w:rsid w:val="00E7498B"/>
    <w:rPr>
      <w:rFonts w:asciiTheme="majorHAnsi" w:eastAsiaTheme="majorEastAsia" w:hAnsiTheme="majorHAnsi" w:cstheme="majorBidi"/>
      <w:sz w:val="24"/>
      <w:szCs w:val="24"/>
      <w:shd w:val="pct20" w:color="auto" w:fill="auto"/>
    </w:rPr>
  </w:style>
  <w:style w:type="character" w:customStyle="1" w:styleId="2ff">
    <w:name w:val="כותרת הערות תו2"/>
    <w:basedOn w:val="a8"/>
    <w:link w:val="affff"/>
    <w:uiPriority w:val="99"/>
    <w:semiHidden/>
    <w:rsid w:val="00E7498B"/>
    <w:rPr>
      <w:rFonts w:eastAsia="Times New Roman"/>
      <w:sz w:val="24"/>
      <w:szCs w:val="24"/>
    </w:rPr>
  </w:style>
  <w:style w:type="character" w:customStyle="1" w:styleId="2ff0">
    <w:name w:val="טקסט רגיל תו2"/>
    <w:basedOn w:val="a8"/>
    <w:link w:val="affff1"/>
    <w:uiPriority w:val="99"/>
    <w:semiHidden/>
    <w:rsid w:val="00E7498B"/>
    <w:rPr>
      <w:rFonts w:ascii="Consolas" w:eastAsia="Times New Roman" w:hAnsi="Consolas"/>
      <w:sz w:val="21"/>
      <w:szCs w:val="21"/>
    </w:rPr>
  </w:style>
  <w:style w:type="character" w:customStyle="1" w:styleId="2ff1">
    <w:name w:val="ציטוט תו2"/>
    <w:basedOn w:val="a8"/>
    <w:link w:val="affff3"/>
    <w:uiPriority w:val="29"/>
    <w:rsid w:val="00E7498B"/>
    <w:rPr>
      <w:rFonts w:eastAsia="Times New Roman"/>
      <w:i/>
      <w:iCs/>
      <w:color w:val="404040" w:themeColor="text1" w:themeTint="BF"/>
      <w:sz w:val="24"/>
      <w:szCs w:val="24"/>
    </w:rPr>
  </w:style>
  <w:style w:type="character" w:customStyle="1" w:styleId="2ff2">
    <w:name w:val="ברכה תו2"/>
    <w:basedOn w:val="a8"/>
    <w:link w:val="affff5"/>
    <w:uiPriority w:val="99"/>
    <w:semiHidden/>
    <w:rsid w:val="00E7498B"/>
    <w:rPr>
      <w:rFonts w:eastAsia="Times New Roman"/>
      <w:sz w:val="24"/>
      <w:szCs w:val="24"/>
    </w:rPr>
  </w:style>
  <w:style w:type="character" w:customStyle="1" w:styleId="2ff3">
    <w:name w:val="חתימה תו2"/>
    <w:basedOn w:val="a8"/>
    <w:link w:val="affff7"/>
    <w:uiPriority w:val="99"/>
    <w:semiHidden/>
    <w:rsid w:val="00E7498B"/>
    <w:rPr>
      <w:rFonts w:eastAsia="Times New Roman"/>
      <w:sz w:val="24"/>
      <w:szCs w:val="24"/>
    </w:rPr>
  </w:style>
  <w:style w:type="character" w:customStyle="1" w:styleId="2ff4">
    <w:name w:val="כותרת משנה תו2"/>
    <w:basedOn w:val="a8"/>
    <w:link w:val="affff9"/>
    <w:uiPriority w:val="11"/>
    <w:rsid w:val="00E7498B"/>
    <w:rPr>
      <w:rFonts w:asciiTheme="minorHAnsi" w:eastAsiaTheme="minorEastAsia" w:hAnsiTheme="minorHAnsi" w:cstheme="minorBidi"/>
      <w:color w:val="5A5A5A" w:themeColor="text1" w:themeTint="A5"/>
      <w:spacing w:val="15"/>
      <w:sz w:val="22"/>
      <w:szCs w:val="22"/>
    </w:rPr>
  </w:style>
  <w:style w:type="character" w:customStyle="1" w:styleId="3b">
    <w:name w:val="כותרת טקסט תו3"/>
    <w:aliases w:val="תו תו4"/>
    <w:basedOn w:val="a8"/>
    <w:link w:val="affffd"/>
    <w:uiPriority w:val="10"/>
    <w:rsid w:val="00E7498B"/>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987024">
      <w:bodyDiv w:val="1"/>
      <w:marLeft w:val="0"/>
      <w:marRight w:val="0"/>
      <w:marTop w:val="0"/>
      <w:marBottom w:val="0"/>
      <w:divBdr>
        <w:top w:val="none" w:sz="0" w:space="0" w:color="auto"/>
        <w:left w:val="none" w:sz="0" w:space="0" w:color="auto"/>
        <w:bottom w:val="none" w:sz="0" w:space="0" w:color="auto"/>
        <w:right w:val="none" w:sz="0" w:space="0" w:color="auto"/>
      </w:divBdr>
      <w:divsChild>
        <w:div w:id="1014259916">
          <w:marLeft w:val="0"/>
          <w:marRight w:val="0"/>
          <w:marTop w:val="0"/>
          <w:marBottom w:val="0"/>
          <w:divBdr>
            <w:top w:val="none" w:sz="0" w:space="0" w:color="auto"/>
            <w:left w:val="none" w:sz="0" w:space="0" w:color="auto"/>
            <w:bottom w:val="none" w:sz="0" w:space="0" w:color="auto"/>
            <w:right w:val="none" w:sz="0" w:space="0" w:color="auto"/>
          </w:divBdr>
        </w:div>
        <w:div w:id="279847013">
          <w:marLeft w:val="0"/>
          <w:marRight w:val="0"/>
          <w:marTop w:val="0"/>
          <w:marBottom w:val="0"/>
          <w:divBdr>
            <w:top w:val="none" w:sz="0" w:space="0" w:color="auto"/>
            <w:left w:val="none" w:sz="0" w:space="0" w:color="auto"/>
            <w:bottom w:val="none" w:sz="0" w:space="0" w:color="auto"/>
            <w:right w:val="none" w:sz="0" w:space="0" w:color="auto"/>
          </w:divBdr>
        </w:div>
        <w:div w:id="1383166167">
          <w:marLeft w:val="0"/>
          <w:marRight w:val="0"/>
          <w:marTop w:val="0"/>
          <w:marBottom w:val="0"/>
          <w:divBdr>
            <w:top w:val="none" w:sz="0" w:space="0" w:color="auto"/>
            <w:left w:val="none" w:sz="0" w:space="0" w:color="auto"/>
            <w:bottom w:val="none" w:sz="0" w:space="0" w:color="auto"/>
            <w:right w:val="none" w:sz="0" w:space="0" w:color="auto"/>
          </w:divBdr>
        </w:div>
      </w:divsChild>
    </w:div>
    <w:div w:id="612858787">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2074864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286696272">
      <w:bodyDiv w:val="1"/>
      <w:marLeft w:val="0"/>
      <w:marRight w:val="0"/>
      <w:marTop w:val="0"/>
      <w:marBottom w:val="0"/>
      <w:divBdr>
        <w:top w:val="none" w:sz="0" w:space="0" w:color="auto"/>
        <w:left w:val="none" w:sz="0" w:space="0" w:color="auto"/>
        <w:bottom w:val="none" w:sz="0" w:space="0" w:color="auto"/>
        <w:right w:val="none" w:sz="0" w:space="0" w:color="auto"/>
      </w:divBdr>
      <w:divsChild>
        <w:div w:id="1250962115">
          <w:marLeft w:val="0"/>
          <w:marRight w:val="0"/>
          <w:marTop w:val="0"/>
          <w:marBottom w:val="0"/>
          <w:divBdr>
            <w:top w:val="none" w:sz="0" w:space="0" w:color="auto"/>
            <w:left w:val="none" w:sz="0" w:space="0" w:color="auto"/>
            <w:bottom w:val="none" w:sz="0" w:space="0" w:color="auto"/>
            <w:right w:val="none" w:sz="0" w:space="0" w:color="auto"/>
          </w:divBdr>
        </w:div>
        <w:div w:id="508179032">
          <w:marLeft w:val="0"/>
          <w:marRight w:val="0"/>
          <w:marTop w:val="0"/>
          <w:marBottom w:val="0"/>
          <w:divBdr>
            <w:top w:val="none" w:sz="0" w:space="0" w:color="auto"/>
            <w:left w:val="none" w:sz="0" w:space="0" w:color="auto"/>
            <w:bottom w:val="none" w:sz="0" w:space="0" w:color="auto"/>
            <w:right w:val="none" w:sz="0" w:space="0" w:color="auto"/>
          </w:divBdr>
        </w:div>
        <w:div w:id="1663778952">
          <w:marLeft w:val="0"/>
          <w:marRight w:val="0"/>
          <w:marTop w:val="0"/>
          <w:marBottom w:val="0"/>
          <w:divBdr>
            <w:top w:val="none" w:sz="0" w:space="0" w:color="auto"/>
            <w:left w:val="none" w:sz="0" w:space="0" w:color="auto"/>
            <w:bottom w:val="none" w:sz="0" w:space="0" w:color="auto"/>
            <w:right w:val="none" w:sz="0" w:space="0" w:color="auto"/>
          </w:divBdr>
        </w:div>
      </w:divsChild>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474563184">
      <w:bodyDiv w:val="1"/>
      <w:marLeft w:val="0"/>
      <w:marRight w:val="0"/>
      <w:marTop w:val="0"/>
      <w:marBottom w:val="0"/>
      <w:divBdr>
        <w:top w:val="none" w:sz="0" w:space="0" w:color="auto"/>
        <w:left w:val="none" w:sz="0" w:space="0" w:color="auto"/>
        <w:bottom w:val="none" w:sz="0" w:space="0" w:color="auto"/>
        <w:right w:val="none" w:sz="0" w:space="0" w:color="auto"/>
      </w:divBdr>
    </w:div>
    <w:div w:id="1661806418">
      <w:bodyDiv w:val="1"/>
      <w:marLeft w:val="0"/>
      <w:marRight w:val="0"/>
      <w:marTop w:val="0"/>
      <w:marBottom w:val="0"/>
      <w:divBdr>
        <w:top w:val="none" w:sz="0" w:space="0" w:color="auto"/>
        <w:left w:val="none" w:sz="0" w:space="0" w:color="auto"/>
        <w:bottom w:val="none" w:sz="0" w:space="0" w:color="auto"/>
        <w:right w:val="none" w:sz="0" w:space="0" w:color="auto"/>
      </w:divBdr>
    </w:div>
    <w:div w:id="1732800948">
      <w:bodyDiv w:val="1"/>
      <w:marLeft w:val="0"/>
      <w:marRight w:val="0"/>
      <w:marTop w:val="0"/>
      <w:marBottom w:val="0"/>
      <w:divBdr>
        <w:top w:val="none" w:sz="0" w:space="0" w:color="auto"/>
        <w:left w:val="none" w:sz="0" w:space="0" w:color="auto"/>
        <w:bottom w:val="none" w:sz="0" w:space="0" w:color="auto"/>
        <w:right w:val="none" w:sz="0" w:space="0" w:color="auto"/>
      </w:divBdr>
      <w:divsChild>
        <w:div w:id="1832719180">
          <w:marLeft w:val="0"/>
          <w:marRight w:val="0"/>
          <w:marTop w:val="0"/>
          <w:marBottom w:val="0"/>
          <w:divBdr>
            <w:top w:val="none" w:sz="0" w:space="0" w:color="auto"/>
            <w:left w:val="none" w:sz="0" w:space="0" w:color="auto"/>
            <w:bottom w:val="none" w:sz="0" w:space="0" w:color="auto"/>
            <w:right w:val="none" w:sz="0" w:space="0" w:color="auto"/>
          </w:divBdr>
        </w:div>
        <w:div w:id="1611086552">
          <w:marLeft w:val="0"/>
          <w:marRight w:val="0"/>
          <w:marTop w:val="0"/>
          <w:marBottom w:val="0"/>
          <w:divBdr>
            <w:top w:val="none" w:sz="0" w:space="0" w:color="auto"/>
            <w:left w:val="none" w:sz="0" w:space="0" w:color="auto"/>
            <w:bottom w:val="none" w:sz="0" w:space="0" w:color="auto"/>
            <w:right w:val="none" w:sz="0" w:space="0" w:color="auto"/>
          </w:divBdr>
        </w:div>
        <w:div w:id="317003457">
          <w:marLeft w:val="0"/>
          <w:marRight w:val="0"/>
          <w:marTop w:val="0"/>
          <w:marBottom w:val="0"/>
          <w:divBdr>
            <w:top w:val="none" w:sz="0" w:space="0" w:color="auto"/>
            <w:left w:val="none" w:sz="0" w:space="0" w:color="auto"/>
            <w:bottom w:val="none" w:sz="0" w:space="0" w:color="auto"/>
            <w:right w:val="none" w:sz="0" w:space="0" w:color="auto"/>
          </w:divBdr>
        </w:div>
      </w:divsChild>
    </w:div>
    <w:div w:id="1777555547">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15F50D-FC22-4F8E-B590-48076507D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4</TotalTime>
  <Pages>22</Pages>
  <Words>5511</Words>
  <Characters>27557</Characters>
  <Application>Microsoft Office Word</Application>
  <DocSecurity>0</DocSecurity>
  <Lines>229</Lines>
  <Paragraphs>66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vt:lpstr>
      <vt:lpstr>-</vt:lpstr>
    </vt:vector>
  </TitlesOfParts>
  <Manager/>
  <Company>-</Company>
  <LinksUpToDate>false</LinksUpToDate>
  <CharactersWithSpaces>33002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Adi Reuven (rechesh)</cp:lastModifiedBy>
  <cp:revision>3</cp:revision>
  <cp:lastPrinted>2025-10-21T06:01:00Z</cp:lastPrinted>
  <dcterms:created xsi:type="dcterms:W3CDTF">2025-11-13T11:49:00Z</dcterms:created>
  <dcterms:modified xsi:type="dcterms:W3CDTF">2025-11-13T12:56:00Z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C:\Users\avisol\Desktop\טעינת מאפייני מסמך\מכרז פומבי רגיל לרכש טובין ושירותים - מנהלה.xlsx</vt:lpwstr>
  </property>
  <property fmtid="{D5CDD505-2E9C-101B-9397-08002B2CF9AE}" pid="3" name="מזהה_המכרז">
    <vt:lpwstr>67-2024</vt:lpwstr>
  </property>
  <property fmtid="{D5CDD505-2E9C-101B-9397-08002B2CF9AE}" pid="4" name="נושא_המכרז">
    <vt:lpwstr>הספקה, הטמעה ותחזוקה של מערכת ניהול משמרות</vt:lpwstr>
  </property>
  <property fmtid="{D5CDD505-2E9C-101B-9397-08002B2CF9AE}" pid="5" name="סוג_המכרז">
    <vt:lpwstr>פומבי</vt:lpwstr>
  </property>
  <property fmtid="{D5CDD505-2E9C-101B-9397-08002B2CF9AE}" pid="6" name="יחידה_מפרסמת">
    <vt:lpwstr>יחידת המכרזים - אגף מערכות מידע</vt:lpwstr>
  </property>
  <property fmtid="{D5CDD505-2E9C-101B-9397-08002B2CF9AE}" pid="7" name="סיווג">
    <vt:lpwstr>בלמ"ס</vt:lpwstr>
  </property>
  <property fmtid="{D5CDD505-2E9C-101B-9397-08002B2CF9AE}" pid="8" name="מועד_פרסום_המכרז">
    <vt:lpwstr>DD/MM/YYYY</vt:lpwstr>
  </property>
  <property fmtid="{D5CDD505-2E9C-101B-9397-08002B2CF9AE}" pid="9" name="מועד_כנס_ספקים">
    <vt:lpwstr>DD/MM/YYYY</vt:lpwstr>
  </property>
  <property fmtid="{D5CDD505-2E9C-101B-9397-08002B2CF9AE}" pid="10" name="מועד_אחרון_לשאלות">
    <vt:lpwstr>DD/MM/YYYY</vt:lpwstr>
  </property>
  <property fmtid="{D5CDD505-2E9C-101B-9397-08002B2CF9AE}" pid="11" name="מועד_אחרון_לתשובות">
    <vt:lpwstr>DD/MM/YYYY</vt:lpwstr>
  </property>
  <property fmtid="{D5CDD505-2E9C-101B-9397-08002B2CF9AE}" pid="12" name="מועד_אחרון_לעדכונים">
    <vt:lpwstr>DD/MM/YYYY</vt:lpwstr>
  </property>
  <property fmtid="{D5CDD505-2E9C-101B-9397-08002B2CF9AE}" pid="13" name="מועד_אחרון_להצעות">
    <vt:lpwstr>DD/MM/YYYY</vt:lpwstr>
  </property>
  <property fmtid="{D5CDD505-2E9C-101B-9397-08002B2CF9AE}" pid="14" name="תוקף_הצעה_ערבות">
    <vt:lpwstr>DD/MM/YYYY</vt:lpwstr>
  </property>
  <property fmtid="{D5CDD505-2E9C-101B-9397-08002B2CF9AE}" pid="15" name="שם_מבדק">
    <vt:lpwstr>&lt;שם המבדק&gt;</vt:lpwstr>
  </property>
  <property fmtid="{D5CDD505-2E9C-101B-9397-08002B2CF9AE}" pid="16" name="סף_ציון_איכות">
    <vt:lpwstr>&lt;סף ציון איכות&gt;</vt:lpwstr>
  </property>
  <property fmtid="{D5CDD505-2E9C-101B-9397-08002B2CF9AE}" pid="17" name="סף_ניקוד_איכות">
    <vt:lpwstr>&lt;סף ניקוד איכות&gt;</vt:lpwstr>
  </property>
  <property fmtid="{D5CDD505-2E9C-101B-9397-08002B2CF9AE}" pid="18" name="סטייה_מאומדן_עליון">
    <vt:lpwstr>&lt;סטייה מותרת מאומדן - גבול עליון&gt;</vt:lpwstr>
  </property>
  <property fmtid="{D5CDD505-2E9C-101B-9397-08002B2CF9AE}" pid="19" name="סטייה_מאומדן_תחתון">
    <vt:lpwstr>&lt;סטייה מותרת מאומדן - גבול תחתון&gt;</vt:lpwstr>
  </property>
  <property fmtid="{D5CDD505-2E9C-101B-9397-08002B2CF9AE}" pid="20" name="משקל_איכות">
    <vt:lpwstr>&lt;משקל איכות&gt;</vt:lpwstr>
  </property>
  <property fmtid="{D5CDD505-2E9C-101B-9397-08002B2CF9AE}" pid="21" name="משקל_עלות">
    <vt:lpwstr>&lt;משקל עלות&gt;</vt:lpwstr>
  </property>
  <property fmtid="{D5CDD505-2E9C-101B-9397-08002B2CF9AE}" pid="22" name="ערבות_מכרז_מספר">
    <vt:lpwstr>&lt;ערבות מכרז מספר&gt;</vt:lpwstr>
  </property>
  <property fmtid="{D5CDD505-2E9C-101B-9397-08002B2CF9AE}" pid="23" name="ערבות_מכרז_מילים">
    <vt:lpwstr>&lt;ערבות מכרז מילים&gt;</vt:lpwstr>
  </property>
  <property fmtid="{D5CDD505-2E9C-101B-9397-08002B2CF9AE}" pid="24" name="ערבות_ביצוע_מספר">
    <vt:lpwstr>&lt;ערבות מציע מספר&gt;</vt:lpwstr>
  </property>
  <property fmtid="{D5CDD505-2E9C-101B-9397-08002B2CF9AE}" pid="25" name="ערבות_ביצוע_מילים">
    <vt:lpwstr>&lt;ערבות מציע מילים&gt;</vt:lpwstr>
  </property>
  <property fmtid="{D5CDD505-2E9C-101B-9397-08002B2CF9AE}" pid="26" name="מדד_בסיס">
    <vt:lpwstr>&lt;מדד/מטבע בסיס להצמדה&gt;</vt:lpwstr>
  </property>
  <property fmtid="{D5CDD505-2E9C-101B-9397-08002B2CF9AE}" pid="27" name="DctmFieldsUpdated">
    <vt:bool>true</vt:bool>
  </property>
  <property fmtid="{D5CDD505-2E9C-101B-9397-08002B2CF9AE}" pid="28" name="שם המכרז">
    <vt:lpwstr>אספקת שירותי Data Scientist עבור משרד המשפטים</vt:lpwstr>
  </property>
</Properties>
</file>